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72EE" w14:textId="77777777" w:rsidR="00FA32D3" w:rsidRPr="00E705E0" w:rsidRDefault="00FA32D3" w:rsidP="00FF3EDF">
      <w:pPr>
        <w:jc w:val="center"/>
        <w:rPr>
          <w:rFonts w:ascii="Tahoma" w:hAnsi="Tahoma" w:cs="Tahoma"/>
          <w:b/>
          <w:sz w:val="25"/>
          <w:szCs w:val="25"/>
        </w:rPr>
      </w:pPr>
      <w:bookmarkStart w:id="0" w:name="_Hlk194315916"/>
    </w:p>
    <w:p w14:paraId="0EF3E8C2" w14:textId="49BA73EB" w:rsidR="00DC120C" w:rsidRPr="00EB6AC8" w:rsidRDefault="00DC120C" w:rsidP="001C03FE">
      <w:pPr>
        <w:pStyle w:val="Heading5"/>
        <w:rPr>
          <w:rFonts w:asciiTheme="minorHAnsi" w:hAnsiTheme="minorHAnsi" w:cs="Tahoma"/>
          <w:bCs w:val="0"/>
          <w:sz w:val="24"/>
        </w:rPr>
      </w:pPr>
      <w:r w:rsidRPr="00EB6AC8">
        <w:rPr>
          <w:rFonts w:asciiTheme="minorHAnsi" w:hAnsiTheme="minorHAnsi" w:cs="Tahoma"/>
          <w:bCs w:val="0"/>
          <w:sz w:val="24"/>
        </w:rPr>
        <w:t xml:space="preserve">Expression of Interest for Sessional Counselling Services </w:t>
      </w:r>
      <w:r w:rsidR="001D59E2">
        <w:rPr>
          <w:rFonts w:asciiTheme="minorHAnsi" w:hAnsiTheme="minorHAnsi" w:cs="Tahoma"/>
          <w:bCs w:val="0"/>
          <w:sz w:val="24"/>
        </w:rPr>
        <w:t>April 2025</w:t>
      </w:r>
    </w:p>
    <w:p w14:paraId="3E351B37" w14:textId="77777777" w:rsidR="00DC120C" w:rsidRPr="00EB6AC8" w:rsidRDefault="00DC120C" w:rsidP="001C03FE">
      <w:pPr>
        <w:pStyle w:val="Heading5"/>
        <w:rPr>
          <w:rFonts w:asciiTheme="minorHAnsi" w:hAnsiTheme="minorHAnsi" w:cs="Tahoma"/>
          <w:bCs w:val="0"/>
          <w:sz w:val="24"/>
        </w:rPr>
      </w:pPr>
    </w:p>
    <w:p w14:paraId="1661E46D" w14:textId="77777777" w:rsidR="00FA32D3" w:rsidRPr="00EB6AC8" w:rsidRDefault="00FA32D3" w:rsidP="001C03FE">
      <w:pPr>
        <w:pStyle w:val="Heading5"/>
        <w:rPr>
          <w:rFonts w:asciiTheme="minorHAnsi" w:hAnsiTheme="minorHAnsi" w:cs="Tahoma"/>
          <w:bCs w:val="0"/>
          <w:sz w:val="24"/>
        </w:rPr>
      </w:pPr>
      <w:r w:rsidRPr="00EB6AC8">
        <w:rPr>
          <w:rFonts w:asciiTheme="minorHAnsi" w:hAnsiTheme="minorHAnsi" w:cs="Tahoma"/>
          <w:bCs w:val="0"/>
          <w:sz w:val="24"/>
        </w:rPr>
        <w:t>GUIDANCE NOTES</w:t>
      </w:r>
    </w:p>
    <w:p w14:paraId="4484DC19" w14:textId="77777777" w:rsidR="00FA32D3" w:rsidRPr="00EB6AC8" w:rsidRDefault="00FA32D3" w:rsidP="001C03FE">
      <w:pPr>
        <w:jc w:val="both"/>
        <w:rPr>
          <w:rFonts w:asciiTheme="minorHAnsi" w:hAnsiTheme="minorHAnsi" w:cs="Tahoma"/>
          <w:bCs/>
        </w:rPr>
      </w:pPr>
    </w:p>
    <w:p w14:paraId="6FF6C736" w14:textId="30F247CC" w:rsidR="00EE2B14" w:rsidRDefault="00EE2B14" w:rsidP="00D06332">
      <w:pPr>
        <w:pStyle w:val="Heading4"/>
        <w:jc w:val="both"/>
        <w:rPr>
          <w:rFonts w:asciiTheme="minorHAnsi" w:hAnsiTheme="minorHAnsi" w:cs="Tahoma"/>
          <w:b w:val="0"/>
          <w:sz w:val="24"/>
        </w:rPr>
      </w:pPr>
      <w:r w:rsidRPr="00EB6AC8">
        <w:rPr>
          <w:rFonts w:asciiTheme="minorHAnsi" w:hAnsiTheme="minorHAnsi" w:cs="Tahoma"/>
          <w:b w:val="0"/>
          <w:sz w:val="24"/>
        </w:rPr>
        <w:t>Lenadoon Community Counselling Service is inviting expressions of interest from appropriately qualified, experienced counsellors to work across its client base on its full complement of contracts</w:t>
      </w:r>
      <w:r w:rsidR="001604F1" w:rsidRPr="00EB6AC8">
        <w:rPr>
          <w:rFonts w:asciiTheme="minorHAnsi" w:hAnsiTheme="minorHAnsi" w:cs="Tahoma"/>
          <w:b w:val="0"/>
          <w:sz w:val="24"/>
        </w:rPr>
        <w:t xml:space="preserve"> as part of its sessional counselling bank</w:t>
      </w:r>
      <w:r w:rsidRPr="00EB6AC8">
        <w:rPr>
          <w:rFonts w:asciiTheme="minorHAnsi" w:hAnsiTheme="minorHAnsi" w:cs="Tahoma"/>
          <w:b w:val="0"/>
          <w:sz w:val="24"/>
        </w:rPr>
        <w:t>.</w:t>
      </w:r>
    </w:p>
    <w:p w14:paraId="675D9CCF" w14:textId="0D918D72" w:rsidR="00D06332" w:rsidRDefault="00D06332" w:rsidP="00D06332">
      <w:pPr>
        <w:jc w:val="both"/>
        <w:rPr>
          <w:rFonts w:asciiTheme="minorHAnsi" w:hAnsiTheme="minorHAnsi" w:cs="Tahoma"/>
          <w:bCs/>
        </w:rPr>
      </w:pPr>
      <w:r w:rsidRPr="007D491B">
        <w:rPr>
          <w:rFonts w:asciiTheme="minorHAnsi" w:hAnsiTheme="minorHAnsi" w:cs="Tahoma"/>
          <w:bCs/>
        </w:rPr>
        <w:t xml:space="preserve">LCCS is seeking the services of </w:t>
      </w:r>
      <w:r w:rsidR="00B215B9">
        <w:rPr>
          <w:rFonts w:asciiTheme="minorHAnsi" w:hAnsiTheme="minorHAnsi" w:cs="Tahoma"/>
          <w:bCs/>
        </w:rPr>
        <w:t>S</w:t>
      </w:r>
      <w:r w:rsidRPr="007D491B">
        <w:rPr>
          <w:rFonts w:asciiTheme="minorHAnsi" w:hAnsiTheme="minorHAnsi" w:cs="Tahoma"/>
          <w:bCs/>
        </w:rPr>
        <w:t xml:space="preserve">essional </w:t>
      </w:r>
      <w:r w:rsidR="00B215B9">
        <w:rPr>
          <w:rFonts w:asciiTheme="minorHAnsi" w:hAnsiTheme="minorHAnsi" w:cs="Tahoma"/>
          <w:bCs/>
        </w:rPr>
        <w:t>C</w:t>
      </w:r>
      <w:r w:rsidRPr="007D491B">
        <w:rPr>
          <w:rFonts w:asciiTheme="minorHAnsi" w:hAnsiTheme="minorHAnsi" w:cs="Tahoma"/>
          <w:bCs/>
        </w:rPr>
        <w:t>ounsellors who can work during the day</w:t>
      </w:r>
      <w:r>
        <w:rPr>
          <w:rFonts w:asciiTheme="minorHAnsi" w:hAnsiTheme="minorHAnsi" w:cs="Tahoma"/>
          <w:bCs/>
        </w:rPr>
        <w:t xml:space="preserve"> and </w:t>
      </w:r>
      <w:r w:rsidRPr="007D491B">
        <w:rPr>
          <w:rFonts w:asciiTheme="minorHAnsi" w:hAnsiTheme="minorHAnsi" w:cs="Tahoma"/>
          <w:bCs/>
        </w:rPr>
        <w:t>evenings</w:t>
      </w:r>
      <w:r>
        <w:rPr>
          <w:rFonts w:asciiTheme="minorHAnsi" w:hAnsiTheme="minorHAnsi" w:cs="Tahoma"/>
          <w:bCs/>
        </w:rPr>
        <w:t xml:space="preserve"> </w:t>
      </w:r>
      <w:r w:rsidRPr="007D491B">
        <w:rPr>
          <w:rFonts w:asciiTheme="minorHAnsi" w:hAnsiTheme="minorHAnsi" w:cs="Tahoma"/>
          <w:bCs/>
        </w:rPr>
        <w:t>at our main service on Stewartstown Road and a</w:t>
      </w:r>
      <w:r>
        <w:rPr>
          <w:rFonts w:asciiTheme="minorHAnsi" w:hAnsiTheme="minorHAnsi" w:cs="Tahoma"/>
          <w:bCs/>
        </w:rPr>
        <w:t>t</w:t>
      </w:r>
      <w:r w:rsidRPr="007D491B">
        <w:rPr>
          <w:rFonts w:asciiTheme="minorHAnsi" w:hAnsiTheme="minorHAnsi" w:cs="Tahoma"/>
          <w:bCs/>
        </w:rPr>
        <w:t xml:space="preserve"> any outreach centres we operate, as required.  </w:t>
      </w:r>
      <w:r>
        <w:rPr>
          <w:rFonts w:asciiTheme="minorHAnsi" w:hAnsiTheme="minorHAnsi" w:cs="Tahoma"/>
          <w:bCs/>
        </w:rPr>
        <w:t xml:space="preserve">  The level of sessions offered / provided will vary in line with </w:t>
      </w:r>
      <w:r w:rsidR="00B215B9">
        <w:rPr>
          <w:rFonts w:asciiTheme="minorHAnsi" w:hAnsiTheme="minorHAnsi" w:cs="Tahoma"/>
          <w:bCs/>
        </w:rPr>
        <w:t>S</w:t>
      </w:r>
      <w:r>
        <w:rPr>
          <w:rFonts w:asciiTheme="minorHAnsi" w:hAnsiTheme="minorHAnsi" w:cs="Tahoma"/>
          <w:bCs/>
        </w:rPr>
        <w:t xml:space="preserve">ervice demands however, only those expressions of interest / </w:t>
      </w:r>
      <w:r w:rsidR="00B215B9">
        <w:rPr>
          <w:rFonts w:asciiTheme="minorHAnsi" w:hAnsiTheme="minorHAnsi" w:cs="Tahoma"/>
          <w:bCs/>
        </w:rPr>
        <w:t>S</w:t>
      </w:r>
      <w:r>
        <w:rPr>
          <w:rFonts w:asciiTheme="minorHAnsi" w:hAnsiTheme="minorHAnsi" w:cs="Tahoma"/>
          <w:bCs/>
        </w:rPr>
        <w:t xml:space="preserve">essional </w:t>
      </w:r>
      <w:r w:rsidR="00B215B9">
        <w:rPr>
          <w:rFonts w:asciiTheme="minorHAnsi" w:hAnsiTheme="minorHAnsi" w:cs="Tahoma"/>
          <w:bCs/>
        </w:rPr>
        <w:t>C</w:t>
      </w:r>
      <w:r>
        <w:rPr>
          <w:rFonts w:asciiTheme="minorHAnsi" w:hAnsiTheme="minorHAnsi" w:cs="Tahoma"/>
          <w:bCs/>
        </w:rPr>
        <w:t>ounsellors who can offer a minimum of four sessions per week will be considered at this point.</w:t>
      </w:r>
    </w:p>
    <w:p w14:paraId="0D5593F5" w14:textId="77777777" w:rsidR="00D06332" w:rsidRDefault="00D06332" w:rsidP="00D06332">
      <w:pPr>
        <w:jc w:val="both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  </w:t>
      </w:r>
    </w:p>
    <w:p w14:paraId="2719E0EB" w14:textId="1ABE45C6" w:rsidR="00D06332" w:rsidRPr="007D491B" w:rsidRDefault="00D06332" w:rsidP="00D06332">
      <w:pPr>
        <w:jc w:val="both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A Service Level Agreement will be offered to those who successfully complete both the application stage and formal meeting.   </w:t>
      </w:r>
    </w:p>
    <w:p w14:paraId="26D652B7" w14:textId="77777777" w:rsidR="00D06332" w:rsidRDefault="00D06332" w:rsidP="00D06332">
      <w:pPr>
        <w:pStyle w:val="Heading5"/>
        <w:jc w:val="both"/>
        <w:rPr>
          <w:rFonts w:asciiTheme="minorHAnsi" w:hAnsiTheme="minorHAnsi" w:cs="Tahoma"/>
          <w:b w:val="0"/>
          <w:bCs w:val="0"/>
          <w:sz w:val="24"/>
        </w:rPr>
      </w:pPr>
    </w:p>
    <w:p w14:paraId="07300AEE" w14:textId="77777777" w:rsidR="00D06332" w:rsidRPr="00B215B9" w:rsidRDefault="00D06332" w:rsidP="00D06332">
      <w:pPr>
        <w:jc w:val="both"/>
        <w:rPr>
          <w:rFonts w:asciiTheme="minorHAnsi" w:hAnsiTheme="minorHAnsi"/>
          <w:u w:val="single"/>
        </w:rPr>
      </w:pPr>
      <w:r w:rsidRPr="00B215B9">
        <w:rPr>
          <w:rFonts w:asciiTheme="minorHAnsi" w:hAnsiTheme="minorHAnsi"/>
          <w:u w:val="single"/>
        </w:rPr>
        <w:t>Other relevant information:</w:t>
      </w:r>
    </w:p>
    <w:p w14:paraId="591FF4C5" w14:textId="31D78511" w:rsidR="00D06332" w:rsidRPr="007D491B" w:rsidRDefault="00D06332" w:rsidP="00D06332">
      <w:pPr>
        <w:pStyle w:val="Heading5"/>
        <w:jc w:val="both"/>
        <w:rPr>
          <w:rFonts w:asciiTheme="minorHAnsi" w:hAnsiTheme="minorHAnsi" w:cs="Tahoma"/>
          <w:b w:val="0"/>
          <w:bCs w:val="0"/>
          <w:i/>
          <w:sz w:val="24"/>
        </w:rPr>
      </w:pPr>
      <w:r>
        <w:rPr>
          <w:rFonts w:asciiTheme="minorHAnsi" w:hAnsiTheme="minorHAnsi" w:cs="Tahoma"/>
          <w:b w:val="0"/>
          <w:bCs w:val="0"/>
          <w:i/>
          <w:sz w:val="24"/>
        </w:rPr>
        <w:t>E</w:t>
      </w:r>
      <w:r w:rsidRPr="007D491B">
        <w:rPr>
          <w:rFonts w:asciiTheme="minorHAnsi" w:hAnsiTheme="minorHAnsi" w:cs="Tahoma"/>
          <w:b w:val="0"/>
          <w:bCs w:val="0"/>
          <w:i/>
          <w:sz w:val="24"/>
        </w:rPr>
        <w:t>xpression</w:t>
      </w:r>
      <w:r w:rsidR="001D59E2">
        <w:rPr>
          <w:rFonts w:asciiTheme="minorHAnsi" w:hAnsiTheme="minorHAnsi" w:cs="Tahoma"/>
          <w:b w:val="0"/>
          <w:bCs w:val="0"/>
          <w:i/>
          <w:sz w:val="24"/>
        </w:rPr>
        <w:t>s</w:t>
      </w:r>
      <w:r w:rsidRPr="007D491B">
        <w:rPr>
          <w:rFonts w:asciiTheme="minorHAnsi" w:hAnsiTheme="minorHAnsi" w:cs="Tahoma"/>
          <w:b w:val="0"/>
          <w:bCs w:val="0"/>
          <w:i/>
          <w:sz w:val="24"/>
        </w:rPr>
        <w:t xml:space="preserve"> of interest which have effectively demonstrated they meet the criteria, will be invited to a formal meeting to further discuss their suitability to the </w:t>
      </w:r>
      <w:r w:rsidR="00B215B9">
        <w:rPr>
          <w:rFonts w:asciiTheme="minorHAnsi" w:hAnsiTheme="minorHAnsi" w:cs="Tahoma"/>
          <w:b w:val="0"/>
          <w:bCs w:val="0"/>
          <w:i/>
          <w:sz w:val="24"/>
        </w:rPr>
        <w:t>S</w:t>
      </w:r>
      <w:r w:rsidRPr="007D491B">
        <w:rPr>
          <w:rFonts w:asciiTheme="minorHAnsi" w:hAnsiTheme="minorHAnsi" w:cs="Tahoma"/>
          <w:b w:val="0"/>
          <w:bCs w:val="0"/>
          <w:i/>
          <w:sz w:val="24"/>
        </w:rPr>
        <w:t xml:space="preserve">ervice.  All those proceeding will be contacted to arrange a suitable date/time to meet.  It is therefore important that the guidance notes are carefully considered when submitting expressions.  </w:t>
      </w:r>
    </w:p>
    <w:p w14:paraId="39FE1F21" w14:textId="77777777" w:rsidR="00D06332" w:rsidRPr="007D491B" w:rsidRDefault="00D06332" w:rsidP="00D06332">
      <w:pPr>
        <w:jc w:val="both"/>
        <w:rPr>
          <w:rFonts w:asciiTheme="minorHAnsi" w:hAnsiTheme="minorHAnsi"/>
        </w:rPr>
      </w:pPr>
    </w:p>
    <w:p w14:paraId="64FD0E9A" w14:textId="77777777" w:rsidR="00D06332" w:rsidRPr="00B215B9" w:rsidRDefault="00D06332" w:rsidP="00D06332">
      <w:pPr>
        <w:jc w:val="both"/>
        <w:rPr>
          <w:rFonts w:asciiTheme="minorHAnsi" w:hAnsiTheme="minorHAnsi"/>
          <w:u w:val="single"/>
        </w:rPr>
      </w:pPr>
      <w:r w:rsidRPr="00B215B9">
        <w:rPr>
          <w:rFonts w:asciiTheme="minorHAnsi" w:hAnsiTheme="minorHAnsi"/>
          <w:u w:val="single"/>
        </w:rPr>
        <w:t>Deadline:</w:t>
      </w:r>
    </w:p>
    <w:p w14:paraId="5B260D13" w14:textId="1CDD7DA9" w:rsidR="00D06332" w:rsidRPr="007D491B" w:rsidRDefault="00D06332" w:rsidP="00D06332">
      <w:pPr>
        <w:jc w:val="both"/>
        <w:rPr>
          <w:rFonts w:asciiTheme="minorHAnsi" w:hAnsiTheme="minorHAnsi"/>
        </w:rPr>
      </w:pPr>
      <w:r w:rsidRPr="007D491B">
        <w:rPr>
          <w:rFonts w:asciiTheme="minorHAnsi" w:hAnsiTheme="minorHAnsi"/>
        </w:rPr>
        <w:t xml:space="preserve">Any </w:t>
      </w:r>
      <w:r>
        <w:rPr>
          <w:rFonts w:asciiTheme="minorHAnsi" w:hAnsiTheme="minorHAnsi"/>
        </w:rPr>
        <w:t xml:space="preserve">Expressions of </w:t>
      </w:r>
      <w:r w:rsidR="00B215B9">
        <w:rPr>
          <w:rFonts w:asciiTheme="minorHAnsi" w:hAnsiTheme="minorHAnsi"/>
        </w:rPr>
        <w:t>I</w:t>
      </w:r>
      <w:r>
        <w:rPr>
          <w:rFonts w:asciiTheme="minorHAnsi" w:hAnsiTheme="minorHAnsi"/>
        </w:rPr>
        <w:t>nterest that</w:t>
      </w:r>
      <w:r w:rsidRPr="007D491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</w:t>
      </w:r>
      <w:r w:rsidRPr="007D491B">
        <w:rPr>
          <w:rFonts w:asciiTheme="minorHAnsi" w:hAnsiTheme="minorHAnsi"/>
        </w:rPr>
        <w:t>not includ</w:t>
      </w:r>
      <w:r>
        <w:rPr>
          <w:rFonts w:asciiTheme="minorHAnsi" w:hAnsiTheme="minorHAnsi"/>
        </w:rPr>
        <w:t>e</w:t>
      </w:r>
      <w:r w:rsidRPr="007D491B">
        <w:rPr>
          <w:rFonts w:asciiTheme="minorHAnsi" w:hAnsiTheme="minorHAnsi"/>
        </w:rPr>
        <w:t xml:space="preserve"> all information listed </w:t>
      </w:r>
      <w:r>
        <w:rPr>
          <w:rFonts w:asciiTheme="minorHAnsi" w:hAnsiTheme="minorHAnsi"/>
        </w:rPr>
        <w:t xml:space="preserve">and in line </w:t>
      </w:r>
      <w:r w:rsidRPr="007D491B">
        <w:rPr>
          <w:rFonts w:asciiTheme="minorHAnsi" w:hAnsiTheme="minorHAnsi"/>
        </w:rPr>
        <w:t xml:space="preserve">with the specification will be discounted as incomplete and will not move to scoring.  All </w:t>
      </w:r>
      <w:r>
        <w:rPr>
          <w:rFonts w:asciiTheme="minorHAnsi" w:hAnsiTheme="minorHAnsi"/>
        </w:rPr>
        <w:t>Expressions of interest</w:t>
      </w:r>
      <w:r w:rsidRPr="007D491B">
        <w:rPr>
          <w:rFonts w:asciiTheme="minorHAnsi" w:hAnsiTheme="minorHAnsi"/>
        </w:rPr>
        <w:t xml:space="preserve"> must be received </w:t>
      </w:r>
      <w:r w:rsidR="00B215B9">
        <w:rPr>
          <w:rFonts w:asciiTheme="minorHAnsi" w:hAnsiTheme="minorHAnsi"/>
        </w:rPr>
        <w:t xml:space="preserve">by </w:t>
      </w:r>
      <w:r w:rsidRPr="00B215B9">
        <w:rPr>
          <w:rFonts w:asciiTheme="minorHAnsi" w:hAnsiTheme="minorHAnsi"/>
          <w:b/>
          <w:bCs/>
          <w:u w:val="single"/>
        </w:rPr>
        <w:t xml:space="preserve">12pm on </w:t>
      </w:r>
      <w:r w:rsidR="00B215B9" w:rsidRPr="00B215B9">
        <w:rPr>
          <w:rFonts w:asciiTheme="minorHAnsi" w:hAnsiTheme="minorHAnsi"/>
          <w:b/>
          <w:bCs/>
          <w:u w:val="single"/>
        </w:rPr>
        <w:t>Monday 28</w:t>
      </w:r>
      <w:r w:rsidR="00B215B9" w:rsidRPr="00B215B9">
        <w:rPr>
          <w:rFonts w:asciiTheme="minorHAnsi" w:hAnsiTheme="minorHAnsi"/>
          <w:b/>
          <w:bCs/>
          <w:u w:val="single"/>
          <w:vertAlign w:val="superscript"/>
        </w:rPr>
        <w:t>th</w:t>
      </w:r>
      <w:r w:rsidR="00B215B9" w:rsidRPr="00B215B9">
        <w:rPr>
          <w:rFonts w:asciiTheme="minorHAnsi" w:hAnsiTheme="minorHAnsi"/>
          <w:b/>
          <w:bCs/>
          <w:u w:val="single"/>
        </w:rPr>
        <w:t xml:space="preserve"> April 2025</w:t>
      </w:r>
      <w:r w:rsidRPr="007D491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  <w:r w:rsidR="00B215B9">
        <w:rPr>
          <w:rFonts w:asciiTheme="minorHAnsi" w:hAnsiTheme="minorHAnsi"/>
        </w:rPr>
        <w:t>No late tenders</w:t>
      </w:r>
      <w:r w:rsidR="001D59E2">
        <w:rPr>
          <w:rFonts w:asciiTheme="minorHAnsi" w:hAnsiTheme="minorHAnsi"/>
        </w:rPr>
        <w:t xml:space="preserve"> </w:t>
      </w:r>
      <w:r w:rsidRPr="007D491B">
        <w:rPr>
          <w:rFonts w:asciiTheme="minorHAnsi" w:hAnsiTheme="minorHAnsi"/>
        </w:rPr>
        <w:t xml:space="preserve">will be accepted.  </w:t>
      </w:r>
      <w:r>
        <w:rPr>
          <w:rFonts w:asciiTheme="minorHAnsi" w:hAnsiTheme="minorHAnsi"/>
        </w:rPr>
        <w:t xml:space="preserve">All tenders must have the completed referee information attached and be appropriately signed and dated.  </w:t>
      </w:r>
    </w:p>
    <w:p w14:paraId="5DD077A7" w14:textId="77777777" w:rsidR="00D06332" w:rsidRPr="007D491B" w:rsidRDefault="00D06332" w:rsidP="00D06332">
      <w:pPr>
        <w:jc w:val="both"/>
        <w:rPr>
          <w:rFonts w:asciiTheme="minorHAnsi" w:hAnsiTheme="minorHAnsi"/>
        </w:rPr>
      </w:pPr>
    </w:p>
    <w:p w14:paraId="218B3522" w14:textId="77777777" w:rsidR="00D06332" w:rsidRPr="00B215B9" w:rsidRDefault="00D06332" w:rsidP="00D06332">
      <w:pPr>
        <w:jc w:val="both"/>
        <w:rPr>
          <w:rFonts w:asciiTheme="minorHAnsi" w:hAnsiTheme="minorHAnsi"/>
          <w:u w:val="single"/>
        </w:rPr>
      </w:pPr>
      <w:r w:rsidRPr="00B215B9">
        <w:rPr>
          <w:rFonts w:asciiTheme="minorHAnsi" w:hAnsiTheme="minorHAnsi"/>
          <w:u w:val="single"/>
        </w:rPr>
        <w:t>Scoring:</w:t>
      </w:r>
    </w:p>
    <w:p w14:paraId="74822FAB" w14:textId="77777777" w:rsidR="00D06332" w:rsidRDefault="00D06332" w:rsidP="00D06332">
      <w:pPr>
        <w:jc w:val="both"/>
        <w:rPr>
          <w:rFonts w:asciiTheme="minorHAnsi" w:hAnsiTheme="minorHAnsi"/>
        </w:rPr>
      </w:pPr>
      <w:r w:rsidRPr="007D491B">
        <w:rPr>
          <w:rFonts w:asciiTheme="minorHAnsi" w:hAnsiTheme="minorHAnsi"/>
        </w:rPr>
        <w:t>LCCS will use the information provided to score all tender applications.  Please take note of the weighting criteria as this will be used to total score and on</w:t>
      </w:r>
      <w:r>
        <w:rPr>
          <w:rFonts w:asciiTheme="minorHAnsi" w:hAnsiTheme="minorHAnsi"/>
        </w:rPr>
        <w:t xml:space="preserve">ly those tenders that score over 80 will be invited to proceed.  </w:t>
      </w:r>
    </w:p>
    <w:p w14:paraId="2DEEA2F2" w14:textId="77777777" w:rsidR="00D06332" w:rsidRPr="00D06332" w:rsidRDefault="00D06332" w:rsidP="00D06332"/>
    <w:p w14:paraId="69455255" w14:textId="77777777" w:rsidR="00EE2B14" w:rsidRPr="0016457A" w:rsidRDefault="0008754A" w:rsidP="001C03FE">
      <w:pPr>
        <w:jc w:val="both"/>
        <w:rPr>
          <w:rFonts w:asciiTheme="minorHAnsi" w:hAnsiTheme="minorHAnsi"/>
          <w:b/>
          <w:bCs/>
        </w:rPr>
      </w:pPr>
      <w:r w:rsidRPr="0016457A">
        <w:rPr>
          <w:rFonts w:asciiTheme="minorHAnsi" w:hAnsiTheme="minorHAnsi"/>
          <w:b/>
          <w:bCs/>
        </w:rPr>
        <w:t>About Us</w:t>
      </w:r>
    </w:p>
    <w:p w14:paraId="2374807D" w14:textId="77777777" w:rsidR="007D491B" w:rsidRPr="007D491B" w:rsidRDefault="007D491B" w:rsidP="001C03FE">
      <w:pPr>
        <w:jc w:val="both"/>
        <w:rPr>
          <w:rFonts w:asciiTheme="minorHAnsi" w:hAnsiTheme="minorHAnsi"/>
        </w:rPr>
      </w:pPr>
    </w:p>
    <w:p w14:paraId="7C9D1BCD" w14:textId="77777777" w:rsidR="00B215B9" w:rsidRDefault="00EE2B14" w:rsidP="001C03FE">
      <w:pPr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Lenadoon Community Counselling Service has been in operation since 1998 providing counselling, psy</w:t>
      </w:r>
      <w:r w:rsidR="00DB49BF" w:rsidRPr="00EB6AC8">
        <w:rPr>
          <w:rFonts w:asciiTheme="minorHAnsi" w:hAnsiTheme="minorHAnsi"/>
        </w:rPr>
        <w:t>chological and talking therapies</w:t>
      </w:r>
      <w:r w:rsidRPr="00EB6AC8">
        <w:rPr>
          <w:rFonts w:asciiTheme="minorHAnsi" w:hAnsiTheme="minorHAnsi"/>
        </w:rPr>
        <w:t xml:space="preserve"> as well as suicide de-escalation work</w:t>
      </w:r>
      <w:r w:rsidR="00DB49BF" w:rsidRPr="00EB6AC8">
        <w:rPr>
          <w:rFonts w:asciiTheme="minorHAnsi" w:hAnsiTheme="minorHAnsi"/>
        </w:rPr>
        <w:t xml:space="preserve"> in a community setting</w:t>
      </w:r>
      <w:r w:rsidRPr="00EB6AC8">
        <w:rPr>
          <w:rFonts w:asciiTheme="minorHAnsi" w:hAnsiTheme="minorHAnsi"/>
        </w:rPr>
        <w:t xml:space="preserve">. </w:t>
      </w:r>
      <w:r w:rsidR="00DB49BF" w:rsidRPr="00EB6AC8">
        <w:rPr>
          <w:rFonts w:asciiTheme="minorHAnsi" w:hAnsiTheme="minorHAnsi"/>
        </w:rPr>
        <w:t xml:space="preserve"> </w:t>
      </w:r>
      <w:r w:rsidRPr="00EB6AC8">
        <w:rPr>
          <w:rFonts w:asciiTheme="minorHAnsi" w:hAnsiTheme="minorHAnsi"/>
        </w:rPr>
        <w:t xml:space="preserve">The </w:t>
      </w:r>
      <w:r w:rsidR="00B215B9">
        <w:rPr>
          <w:rFonts w:asciiTheme="minorHAnsi" w:hAnsiTheme="minorHAnsi"/>
        </w:rPr>
        <w:t>S</w:t>
      </w:r>
      <w:r w:rsidRPr="00EB6AC8">
        <w:rPr>
          <w:rFonts w:asciiTheme="minorHAnsi" w:hAnsiTheme="minorHAnsi"/>
        </w:rPr>
        <w:t xml:space="preserve">ervice predominantly targets clients living in the Greater West Belfast area, although a growing proportion of the client base </w:t>
      </w:r>
      <w:r w:rsidR="0016457A">
        <w:rPr>
          <w:rFonts w:asciiTheme="minorHAnsi" w:hAnsiTheme="minorHAnsi"/>
        </w:rPr>
        <w:t xml:space="preserve">access the </w:t>
      </w:r>
      <w:r w:rsidR="00B215B9">
        <w:rPr>
          <w:rFonts w:asciiTheme="minorHAnsi" w:hAnsiTheme="minorHAnsi"/>
        </w:rPr>
        <w:t>S</w:t>
      </w:r>
      <w:r w:rsidR="0016457A">
        <w:rPr>
          <w:rFonts w:asciiTheme="minorHAnsi" w:hAnsiTheme="minorHAnsi"/>
        </w:rPr>
        <w:t xml:space="preserve">ervice </w:t>
      </w:r>
      <w:r w:rsidRPr="00EB6AC8">
        <w:rPr>
          <w:rFonts w:asciiTheme="minorHAnsi" w:hAnsiTheme="minorHAnsi"/>
        </w:rPr>
        <w:t xml:space="preserve">from across the city.  </w:t>
      </w:r>
    </w:p>
    <w:p w14:paraId="47720DAE" w14:textId="3C2899B2" w:rsidR="00EE2B14" w:rsidRPr="00EB6AC8" w:rsidRDefault="00EE2B14" w:rsidP="001C03FE">
      <w:pPr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 xml:space="preserve">Our mission and objectives are: </w:t>
      </w:r>
    </w:p>
    <w:p w14:paraId="12C16545" w14:textId="77777777" w:rsidR="00B215B9" w:rsidRDefault="00B215B9" w:rsidP="001C03FE">
      <w:pPr>
        <w:jc w:val="both"/>
        <w:rPr>
          <w:rFonts w:asciiTheme="minorHAnsi" w:hAnsiTheme="minorHAnsi"/>
        </w:rPr>
      </w:pPr>
    </w:p>
    <w:p w14:paraId="39012535" w14:textId="77777777" w:rsidR="00B215B9" w:rsidRDefault="00B215B9" w:rsidP="001C03FE">
      <w:pPr>
        <w:jc w:val="both"/>
        <w:rPr>
          <w:rFonts w:asciiTheme="minorHAnsi" w:hAnsiTheme="minorHAnsi"/>
        </w:rPr>
      </w:pPr>
    </w:p>
    <w:p w14:paraId="38FDA42C" w14:textId="77777777" w:rsidR="00B215B9" w:rsidRDefault="00B215B9" w:rsidP="001C03FE">
      <w:pPr>
        <w:jc w:val="both"/>
        <w:rPr>
          <w:rFonts w:asciiTheme="minorHAnsi" w:hAnsiTheme="minorHAnsi"/>
        </w:rPr>
      </w:pPr>
    </w:p>
    <w:p w14:paraId="3153404A" w14:textId="77777777" w:rsidR="00B215B9" w:rsidRDefault="00B215B9" w:rsidP="001C03FE">
      <w:pPr>
        <w:jc w:val="both"/>
        <w:rPr>
          <w:rFonts w:asciiTheme="minorHAnsi" w:hAnsiTheme="minorHAnsi"/>
        </w:rPr>
      </w:pPr>
    </w:p>
    <w:p w14:paraId="410FB52B" w14:textId="7590066B" w:rsidR="00EE2B14" w:rsidRPr="0016457A" w:rsidRDefault="0008754A" w:rsidP="001C03FE">
      <w:pPr>
        <w:jc w:val="both"/>
        <w:rPr>
          <w:rFonts w:asciiTheme="minorHAnsi" w:hAnsiTheme="minorHAnsi"/>
          <w:b/>
          <w:bCs/>
        </w:rPr>
      </w:pPr>
      <w:r w:rsidRPr="0016457A">
        <w:rPr>
          <w:rFonts w:asciiTheme="minorHAnsi" w:hAnsiTheme="minorHAnsi"/>
          <w:b/>
          <w:bCs/>
        </w:rPr>
        <w:lastRenderedPageBreak/>
        <w:t xml:space="preserve">Mission </w:t>
      </w:r>
    </w:p>
    <w:p w14:paraId="12A60160" w14:textId="77777777" w:rsidR="0008754A" w:rsidRPr="00EB6AC8" w:rsidRDefault="0008754A" w:rsidP="001C03FE">
      <w:pPr>
        <w:jc w:val="both"/>
        <w:rPr>
          <w:rFonts w:asciiTheme="minorHAnsi" w:hAnsiTheme="minorHAnsi"/>
        </w:rPr>
      </w:pPr>
    </w:p>
    <w:p w14:paraId="058F6FAF" w14:textId="6DD609DE" w:rsidR="00EE2B14" w:rsidRPr="00EB6AC8" w:rsidRDefault="00EE2B14" w:rsidP="001C03FE">
      <w:pPr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“</w:t>
      </w:r>
      <w:r w:rsidRPr="00EB6AC8">
        <w:rPr>
          <w:rFonts w:asciiTheme="minorHAnsi" w:hAnsiTheme="minorHAnsi"/>
          <w:i/>
        </w:rPr>
        <w:t xml:space="preserve">To strive for excellence through the consistent delivery of high quality, professional, value for money, </w:t>
      </w:r>
      <w:r w:rsidR="00B215B9" w:rsidRPr="00EB6AC8">
        <w:rPr>
          <w:rFonts w:asciiTheme="minorHAnsi" w:hAnsiTheme="minorHAnsi"/>
          <w:i/>
        </w:rPr>
        <w:t>community-based</w:t>
      </w:r>
      <w:r w:rsidRPr="00EB6AC8">
        <w:rPr>
          <w:rFonts w:asciiTheme="minorHAnsi" w:hAnsiTheme="minorHAnsi"/>
          <w:i/>
        </w:rPr>
        <w:t xml:space="preserve"> counselling and psychological therapy services to improve the health and wellbeing of the people of West Belfast</w:t>
      </w:r>
      <w:r w:rsidRPr="00EB6AC8">
        <w:rPr>
          <w:rFonts w:asciiTheme="minorHAnsi" w:hAnsiTheme="minorHAnsi"/>
        </w:rPr>
        <w:t>”</w:t>
      </w:r>
    </w:p>
    <w:p w14:paraId="6ABC3BB4" w14:textId="77777777" w:rsidR="00EE2B14" w:rsidRPr="00EB6AC8" w:rsidRDefault="00EE2B14" w:rsidP="001C03FE">
      <w:pPr>
        <w:jc w:val="both"/>
        <w:rPr>
          <w:rFonts w:asciiTheme="minorHAnsi" w:hAnsiTheme="minorHAnsi"/>
        </w:rPr>
      </w:pPr>
    </w:p>
    <w:p w14:paraId="524B4BE5" w14:textId="77777777" w:rsidR="00EE2B14" w:rsidRPr="00EB6AC8" w:rsidRDefault="0008754A" w:rsidP="001C03FE">
      <w:pPr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Objectives</w:t>
      </w:r>
    </w:p>
    <w:p w14:paraId="2DAB726D" w14:textId="77777777" w:rsidR="0008754A" w:rsidRPr="00EB6AC8" w:rsidRDefault="0008754A" w:rsidP="001C03FE">
      <w:pPr>
        <w:jc w:val="both"/>
        <w:rPr>
          <w:rFonts w:asciiTheme="minorHAnsi" w:hAnsiTheme="minorHAnsi"/>
        </w:rPr>
      </w:pPr>
    </w:p>
    <w:p w14:paraId="25517818" w14:textId="77777777" w:rsidR="00EE2B14" w:rsidRPr="00EB6AC8" w:rsidRDefault="00EE2B14" w:rsidP="001C03F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 xml:space="preserve">To endeavour to exceed the expectations and needs of our clients and deliver services to the high standard they deserve </w:t>
      </w:r>
    </w:p>
    <w:p w14:paraId="417908E9" w14:textId="77777777" w:rsidR="0008754A" w:rsidRPr="00EB6AC8" w:rsidRDefault="0008754A" w:rsidP="001C03F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To work in partnership with clients so that they may achieve good therapeutic outcomes</w:t>
      </w:r>
    </w:p>
    <w:p w14:paraId="5B57A477" w14:textId="77777777" w:rsidR="00EE2B14" w:rsidRPr="00EB6AC8" w:rsidRDefault="00EE2B14" w:rsidP="001C03F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To work in partnership with a range of health partners to share learning and experience and ensure people in West Belfast receive the best care</w:t>
      </w:r>
    </w:p>
    <w:p w14:paraId="4C4D508E" w14:textId="6FC5AECA" w:rsidR="00EE2B14" w:rsidRPr="00EB6AC8" w:rsidRDefault="00EE2B14" w:rsidP="001C03F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 xml:space="preserve">To cultivate a strong value base throughout our </w:t>
      </w:r>
      <w:r w:rsidR="00B215B9">
        <w:rPr>
          <w:rFonts w:asciiTheme="minorHAnsi" w:hAnsiTheme="minorHAnsi"/>
        </w:rPr>
        <w:t>O</w:t>
      </w:r>
      <w:r w:rsidRPr="00EB6AC8">
        <w:rPr>
          <w:rFonts w:asciiTheme="minorHAnsi" w:hAnsiTheme="minorHAnsi"/>
        </w:rPr>
        <w:t xml:space="preserve">rganisation reflective of our </w:t>
      </w:r>
      <w:r w:rsidR="00B215B9">
        <w:rPr>
          <w:rFonts w:asciiTheme="minorHAnsi" w:hAnsiTheme="minorHAnsi"/>
        </w:rPr>
        <w:t>c</w:t>
      </w:r>
      <w:r w:rsidRPr="00EB6AC8">
        <w:rPr>
          <w:rFonts w:asciiTheme="minorHAnsi" w:hAnsiTheme="minorHAnsi"/>
        </w:rPr>
        <w:t>ommunity development origins</w:t>
      </w:r>
    </w:p>
    <w:p w14:paraId="4D1843EF" w14:textId="77777777" w:rsidR="00EE2B14" w:rsidRPr="00EB6AC8" w:rsidRDefault="00EE2B14" w:rsidP="001C03F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To achieve and maintain excellent clinical standards and practices</w:t>
      </w:r>
    </w:p>
    <w:p w14:paraId="36F2F454" w14:textId="77777777" w:rsidR="00EE2B14" w:rsidRPr="00EB6AC8" w:rsidRDefault="00EE2B14" w:rsidP="001C03F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To develop and maintain good support structures and a culture of continuous learning and development so that our staff are motivated and equipped to achieve excellent client outcomes</w:t>
      </w:r>
    </w:p>
    <w:p w14:paraId="4A3DFFF2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15B2CFA3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76878B63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68FA12AA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259EBEBE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166EA8AE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617F5C9D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1A7E6647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2110A4DD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64472C82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60D1E7EE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0492AFAF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31E4CE39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6A5B1471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0F783027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65095B50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4A34DEE4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65A2581D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52F53455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3590774B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03667FFB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0D9836E8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5EEC8424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49416B17" w14:textId="77777777" w:rsidR="00B215B9" w:rsidRDefault="00B215B9" w:rsidP="001C03FE">
      <w:pPr>
        <w:jc w:val="both"/>
        <w:rPr>
          <w:rFonts w:asciiTheme="minorHAnsi" w:hAnsiTheme="minorHAnsi"/>
          <w:b/>
          <w:bCs/>
          <w:u w:val="single"/>
        </w:rPr>
      </w:pPr>
    </w:p>
    <w:p w14:paraId="7C97C48A" w14:textId="329640D1" w:rsidR="0016457A" w:rsidRPr="00B215B9" w:rsidRDefault="004734C0" w:rsidP="001C03FE">
      <w:pPr>
        <w:jc w:val="both"/>
        <w:rPr>
          <w:rFonts w:asciiTheme="minorHAnsi" w:hAnsiTheme="minorHAnsi"/>
          <w:b/>
          <w:bCs/>
          <w:u w:val="single"/>
        </w:rPr>
      </w:pPr>
      <w:r w:rsidRPr="00B215B9">
        <w:rPr>
          <w:rFonts w:asciiTheme="minorHAnsi" w:hAnsiTheme="minorHAnsi"/>
          <w:b/>
          <w:bCs/>
          <w:u w:val="single"/>
        </w:rPr>
        <w:t xml:space="preserve">PLEASE READ THE FOLLOWING FOR SUBMISSION OF EXPRESSIONS OF INTEREST.  </w:t>
      </w:r>
    </w:p>
    <w:p w14:paraId="2193FF74" w14:textId="7A968C78" w:rsidR="004734C0" w:rsidRPr="00B215B9" w:rsidRDefault="004734C0" w:rsidP="001C03FE">
      <w:pPr>
        <w:jc w:val="both"/>
        <w:rPr>
          <w:rFonts w:asciiTheme="minorHAnsi" w:hAnsiTheme="minorHAnsi"/>
          <w:b/>
          <w:bCs/>
          <w:u w:val="single"/>
        </w:rPr>
      </w:pPr>
      <w:r w:rsidRPr="00B215B9">
        <w:rPr>
          <w:rFonts w:asciiTheme="minorHAnsi" w:hAnsiTheme="minorHAnsi"/>
          <w:b/>
          <w:bCs/>
          <w:u w:val="single"/>
        </w:rPr>
        <w:t>UNFORTUNATELY, ANY EXPRESSIONS WHICH HAVE NOT FULLY DEMONSTRATED THE INFORMATION REQUIRED CANNOT BE CONSIDERED</w:t>
      </w:r>
    </w:p>
    <w:p w14:paraId="45BBBCD0" w14:textId="77777777" w:rsidR="004734C0" w:rsidRDefault="004734C0" w:rsidP="001C03FE">
      <w:pPr>
        <w:jc w:val="both"/>
        <w:rPr>
          <w:rFonts w:asciiTheme="minorHAnsi" w:hAnsiTheme="minorHAnsi"/>
          <w:u w:val="single"/>
        </w:rPr>
      </w:pPr>
    </w:p>
    <w:p w14:paraId="4E474FD4" w14:textId="77777777" w:rsidR="004734C0" w:rsidRDefault="004734C0" w:rsidP="001C03FE">
      <w:pPr>
        <w:jc w:val="both"/>
        <w:rPr>
          <w:rFonts w:asciiTheme="minorHAnsi" w:hAnsiTheme="minorHAnsi"/>
          <w:u w:val="single"/>
        </w:rPr>
      </w:pPr>
    </w:p>
    <w:p w14:paraId="3BCCB65B" w14:textId="77777777" w:rsidR="0008754A" w:rsidRPr="0016457A" w:rsidRDefault="0008754A" w:rsidP="001A1094">
      <w:pPr>
        <w:jc w:val="center"/>
        <w:rPr>
          <w:rFonts w:asciiTheme="minorHAnsi" w:hAnsiTheme="minorHAnsi"/>
          <w:b/>
          <w:bCs/>
          <w:u w:val="single"/>
        </w:rPr>
      </w:pPr>
      <w:r w:rsidRPr="0016457A">
        <w:rPr>
          <w:rFonts w:asciiTheme="minorHAnsi" w:hAnsiTheme="minorHAnsi"/>
          <w:b/>
          <w:bCs/>
          <w:u w:val="single"/>
        </w:rPr>
        <w:t>General Information</w:t>
      </w:r>
    </w:p>
    <w:p w14:paraId="377C8A0A" w14:textId="77777777" w:rsidR="0008754A" w:rsidRPr="00EB6AC8" w:rsidRDefault="0008754A" w:rsidP="001C03FE">
      <w:pPr>
        <w:jc w:val="both"/>
        <w:rPr>
          <w:rFonts w:asciiTheme="minorHAnsi" w:hAnsiTheme="minorHAnsi"/>
        </w:rPr>
      </w:pPr>
    </w:p>
    <w:p w14:paraId="3FC87853" w14:textId="77777777" w:rsidR="0008754A" w:rsidRPr="00EB6AC8" w:rsidRDefault="0008754A" w:rsidP="001C03FE">
      <w:pPr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 xml:space="preserve">Expressions of interest </w:t>
      </w:r>
      <w:r w:rsidRPr="004734C0">
        <w:rPr>
          <w:rFonts w:asciiTheme="minorHAnsi" w:hAnsiTheme="minorHAnsi"/>
          <w:b/>
          <w:u w:val="single"/>
        </w:rPr>
        <w:t xml:space="preserve">should </w:t>
      </w:r>
      <w:r w:rsidR="004734C0" w:rsidRPr="004734C0">
        <w:rPr>
          <w:rFonts w:asciiTheme="minorHAnsi" w:hAnsiTheme="minorHAnsi"/>
          <w:b/>
          <w:u w:val="single"/>
        </w:rPr>
        <w:t xml:space="preserve">be completed in writing and need to </w:t>
      </w:r>
      <w:r w:rsidRPr="004734C0">
        <w:rPr>
          <w:rFonts w:asciiTheme="minorHAnsi" w:hAnsiTheme="minorHAnsi"/>
          <w:b/>
          <w:u w:val="single"/>
        </w:rPr>
        <w:t>demonstrate</w:t>
      </w:r>
      <w:r w:rsidRPr="00EB6AC8">
        <w:rPr>
          <w:rFonts w:asciiTheme="minorHAnsi" w:hAnsiTheme="minorHAnsi"/>
        </w:rPr>
        <w:t xml:space="preserve"> the individual’s ability to:</w:t>
      </w:r>
    </w:p>
    <w:p w14:paraId="08BCE810" w14:textId="77777777" w:rsidR="0008754A" w:rsidRPr="00EB6AC8" w:rsidRDefault="0008754A" w:rsidP="001C03FE">
      <w:pPr>
        <w:jc w:val="both"/>
        <w:rPr>
          <w:rFonts w:asciiTheme="minorHAnsi" w:hAnsiTheme="minorHAnsi"/>
        </w:rPr>
      </w:pPr>
    </w:p>
    <w:p w14:paraId="521F7478" w14:textId="75078D19" w:rsidR="004734C0" w:rsidRDefault="0016457A" w:rsidP="001C03F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4734C0">
        <w:rPr>
          <w:rFonts w:asciiTheme="minorHAnsi" w:hAnsiTheme="minorHAnsi"/>
        </w:rPr>
        <w:t>eet the essential and desirable criteria listed in this document</w:t>
      </w:r>
    </w:p>
    <w:p w14:paraId="1BC40473" w14:textId="505C5265" w:rsidR="0008754A" w:rsidRPr="00EB6AC8" w:rsidRDefault="0008754A" w:rsidP="001C03F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Work within the parameters of the policies and procedures of the Service including its Code of Practice</w:t>
      </w:r>
    </w:p>
    <w:p w14:paraId="49EB75FC" w14:textId="77777777" w:rsidR="0008754A" w:rsidRPr="00EB6AC8" w:rsidRDefault="0008754A" w:rsidP="001C03F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Demonstrate commitment to continuous personal and professional development previously and moving forward</w:t>
      </w:r>
    </w:p>
    <w:p w14:paraId="691A25F4" w14:textId="77777777" w:rsidR="0008754A" w:rsidRPr="00EB6AC8" w:rsidRDefault="0008754A" w:rsidP="001C03F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Demonstrate compliance with the relevant legislative framework relevant to the work</w:t>
      </w:r>
    </w:p>
    <w:p w14:paraId="2B2EE094" w14:textId="77777777" w:rsidR="0008754A" w:rsidRPr="00EB6AC8" w:rsidRDefault="0008754A" w:rsidP="001C03F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EB6AC8">
        <w:rPr>
          <w:rFonts w:asciiTheme="minorHAnsi" w:hAnsiTheme="minorHAnsi"/>
        </w:rPr>
        <w:t>Be prepared to travel to work at a range of outreach venues across the city where required</w:t>
      </w:r>
    </w:p>
    <w:p w14:paraId="406A4690" w14:textId="77777777" w:rsidR="00FA32D3" w:rsidRPr="00EB6AC8" w:rsidRDefault="00FA32D3" w:rsidP="001C03FE">
      <w:pPr>
        <w:jc w:val="both"/>
        <w:rPr>
          <w:rFonts w:asciiTheme="minorHAnsi" w:hAnsiTheme="minorHAnsi" w:cs="Tahoma"/>
          <w:bCs/>
        </w:rPr>
      </w:pPr>
    </w:p>
    <w:p w14:paraId="4821D003" w14:textId="77777777" w:rsidR="00D52AEC" w:rsidRPr="0016457A" w:rsidRDefault="00FA32D3" w:rsidP="001C03FE">
      <w:pPr>
        <w:pStyle w:val="Heading4"/>
        <w:jc w:val="both"/>
        <w:rPr>
          <w:rFonts w:asciiTheme="minorHAnsi" w:hAnsiTheme="minorHAnsi" w:cs="Tahoma"/>
          <w:bCs/>
          <w:sz w:val="24"/>
        </w:rPr>
      </w:pPr>
      <w:r w:rsidRPr="0016457A">
        <w:rPr>
          <w:rFonts w:asciiTheme="minorHAnsi" w:hAnsiTheme="minorHAnsi" w:cs="Tahoma"/>
          <w:bCs/>
          <w:sz w:val="24"/>
        </w:rPr>
        <w:t>Personal Details</w:t>
      </w:r>
      <w:r w:rsidR="007D491B" w:rsidRPr="0016457A">
        <w:rPr>
          <w:rFonts w:asciiTheme="minorHAnsi" w:hAnsiTheme="minorHAnsi" w:cs="Tahoma"/>
          <w:bCs/>
          <w:sz w:val="24"/>
        </w:rPr>
        <w:t>:</w:t>
      </w:r>
    </w:p>
    <w:p w14:paraId="5435EACA" w14:textId="6977B5D3" w:rsidR="00FA32D3" w:rsidRPr="007D491B" w:rsidRDefault="00FF3EDF" w:rsidP="001C03FE">
      <w:pPr>
        <w:jc w:val="both"/>
        <w:rPr>
          <w:rFonts w:asciiTheme="minorHAnsi" w:hAnsiTheme="minorHAnsi" w:cs="Tahoma"/>
          <w:bCs/>
        </w:rPr>
      </w:pPr>
      <w:r w:rsidRPr="007D491B">
        <w:rPr>
          <w:rFonts w:asciiTheme="minorHAnsi" w:hAnsiTheme="minorHAnsi" w:cs="Tahoma"/>
          <w:bCs/>
        </w:rPr>
        <w:t xml:space="preserve">Please ensure you provide a full </w:t>
      </w:r>
      <w:r w:rsidR="00FA32D3" w:rsidRPr="007D491B">
        <w:rPr>
          <w:rFonts w:asciiTheme="minorHAnsi" w:hAnsiTheme="minorHAnsi" w:cs="Tahoma"/>
          <w:bCs/>
        </w:rPr>
        <w:t>and most up to date address and a telephone number</w:t>
      </w:r>
      <w:r w:rsidR="001D59E2">
        <w:rPr>
          <w:rFonts w:asciiTheme="minorHAnsi" w:hAnsiTheme="minorHAnsi" w:cs="Tahoma"/>
          <w:bCs/>
        </w:rPr>
        <w:t xml:space="preserve"> for </w:t>
      </w:r>
      <w:r w:rsidR="00B215B9">
        <w:rPr>
          <w:rFonts w:asciiTheme="minorHAnsi" w:hAnsiTheme="minorHAnsi" w:cs="Tahoma"/>
          <w:bCs/>
        </w:rPr>
        <w:t>correspondence</w:t>
      </w:r>
      <w:r w:rsidR="00FA32D3" w:rsidRPr="007D491B">
        <w:rPr>
          <w:rFonts w:asciiTheme="minorHAnsi" w:hAnsiTheme="minorHAnsi" w:cs="Tahoma"/>
          <w:bCs/>
        </w:rPr>
        <w:t xml:space="preserve"> to allow us to contact you at short notice if required.</w:t>
      </w:r>
    </w:p>
    <w:p w14:paraId="337D3035" w14:textId="77777777" w:rsidR="00FA32D3" w:rsidRPr="007D491B" w:rsidRDefault="00FA32D3" w:rsidP="001C03FE">
      <w:pPr>
        <w:jc w:val="both"/>
        <w:rPr>
          <w:rFonts w:asciiTheme="minorHAnsi" w:hAnsiTheme="minorHAnsi" w:cs="Tahoma"/>
          <w:bCs/>
        </w:rPr>
      </w:pPr>
    </w:p>
    <w:p w14:paraId="64AF3F83" w14:textId="77777777" w:rsidR="00FA32D3" w:rsidRPr="0016457A" w:rsidRDefault="00FA32D3" w:rsidP="001C03FE">
      <w:pPr>
        <w:pStyle w:val="Heading4"/>
        <w:jc w:val="both"/>
        <w:rPr>
          <w:rFonts w:asciiTheme="minorHAnsi" w:hAnsiTheme="minorHAnsi" w:cs="Tahoma"/>
          <w:bCs/>
          <w:sz w:val="24"/>
        </w:rPr>
      </w:pPr>
      <w:r w:rsidRPr="0016457A">
        <w:rPr>
          <w:rFonts w:asciiTheme="minorHAnsi" w:hAnsiTheme="minorHAnsi" w:cs="Tahoma"/>
          <w:bCs/>
          <w:sz w:val="24"/>
        </w:rPr>
        <w:t>References</w:t>
      </w:r>
      <w:r w:rsidR="007D491B" w:rsidRPr="0016457A">
        <w:rPr>
          <w:rFonts w:asciiTheme="minorHAnsi" w:hAnsiTheme="minorHAnsi" w:cs="Tahoma"/>
          <w:bCs/>
          <w:sz w:val="24"/>
        </w:rPr>
        <w:t>:</w:t>
      </w:r>
    </w:p>
    <w:p w14:paraId="322471C3" w14:textId="55C9A90D" w:rsidR="00FA32D3" w:rsidRPr="007D491B" w:rsidRDefault="00FA32D3" w:rsidP="001C03FE">
      <w:pPr>
        <w:jc w:val="both"/>
        <w:rPr>
          <w:rFonts w:asciiTheme="minorHAnsi" w:hAnsiTheme="minorHAnsi" w:cs="Tahoma"/>
          <w:bCs/>
        </w:rPr>
      </w:pPr>
      <w:r w:rsidRPr="007D491B">
        <w:rPr>
          <w:rFonts w:asciiTheme="minorHAnsi" w:hAnsiTheme="minorHAnsi" w:cs="Tahoma"/>
          <w:bCs/>
        </w:rPr>
        <w:t xml:space="preserve">Referees must not be family members or </w:t>
      </w:r>
      <w:r w:rsidR="002A68E1" w:rsidRPr="007D491B">
        <w:rPr>
          <w:rFonts w:asciiTheme="minorHAnsi" w:hAnsiTheme="minorHAnsi" w:cs="Tahoma"/>
          <w:bCs/>
        </w:rPr>
        <w:t>friends,</w:t>
      </w:r>
      <w:r w:rsidRPr="007D491B">
        <w:rPr>
          <w:rFonts w:asciiTheme="minorHAnsi" w:hAnsiTheme="minorHAnsi" w:cs="Tahoma"/>
          <w:bCs/>
        </w:rPr>
        <w:t xml:space="preserve"> </w:t>
      </w:r>
      <w:r w:rsidR="00FF3EDF" w:rsidRPr="007D491B">
        <w:rPr>
          <w:rFonts w:asciiTheme="minorHAnsi" w:hAnsiTheme="minorHAnsi" w:cs="Tahoma"/>
          <w:bCs/>
        </w:rPr>
        <w:t>and both</w:t>
      </w:r>
      <w:r w:rsidR="00AB00C5" w:rsidRPr="007D491B">
        <w:rPr>
          <w:rFonts w:asciiTheme="minorHAnsi" w:hAnsiTheme="minorHAnsi" w:cs="Tahoma"/>
          <w:bCs/>
        </w:rPr>
        <w:t xml:space="preserve"> must </w:t>
      </w:r>
      <w:r w:rsidR="003300BE" w:rsidRPr="007D491B">
        <w:rPr>
          <w:rFonts w:asciiTheme="minorHAnsi" w:hAnsiTheme="minorHAnsi" w:cs="Tahoma"/>
          <w:bCs/>
        </w:rPr>
        <w:t>have</w:t>
      </w:r>
      <w:r w:rsidR="00FF3EDF" w:rsidRPr="007D491B">
        <w:rPr>
          <w:rFonts w:asciiTheme="minorHAnsi" w:hAnsiTheme="minorHAnsi" w:cs="Tahoma"/>
          <w:bCs/>
        </w:rPr>
        <w:t xml:space="preserve"> </w:t>
      </w:r>
      <w:r w:rsidR="003300BE" w:rsidRPr="007D491B">
        <w:rPr>
          <w:rFonts w:asciiTheme="minorHAnsi" w:hAnsiTheme="minorHAnsi" w:cs="Tahoma"/>
          <w:bCs/>
        </w:rPr>
        <w:t xml:space="preserve">good </w:t>
      </w:r>
      <w:r w:rsidRPr="007D491B">
        <w:rPr>
          <w:rFonts w:asciiTheme="minorHAnsi" w:hAnsiTheme="minorHAnsi" w:cs="Tahoma"/>
          <w:bCs/>
        </w:rPr>
        <w:t xml:space="preserve">knowledge </w:t>
      </w:r>
      <w:r w:rsidR="00FF3EDF" w:rsidRPr="007D491B">
        <w:rPr>
          <w:rFonts w:asciiTheme="minorHAnsi" w:hAnsiTheme="minorHAnsi" w:cs="Tahoma"/>
          <w:bCs/>
        </w:rPr>
        <w:t>of your work and experience relev</w:t>
      </w:r>
      <w:r w:rsidR="00DC120C" w:rsidRPr="007D491B">
        <w:rPr>
          <w:rFonts w:asciiTheme="minorHAnsi" w:hAnsiTheme="minorHAnsi" w:cs="Tahoma"/>
          <w:bCs/>
        </w:rPr>
        <w:t>ant to these guidance notes</w:t>
      </w:r>
      <w:r w:rsidR="003300BE" w:rsidRPr="007D491B">
        <w:rPr>
          <w:rFonts w:asciiTheme="minorHAnsi" w:hAnsiTheme="minorHAnsi" w:cs="Tahoma"/>
          <w:bCs/>
        </w:rPr>
        <w:t xml:space="preserve"> and can comment in a </w:t>
      </w:r>
      <w:r w:rsidR="00B215B9" w:rsidRPr="007D491B">
        <w:rPr>
          <w:rFonts w:asciiTheme="minorHAnsi" w:hAnsiTheme="minorHAnsi" w:cs="Tahoma"/>
          <w:bCs/>
        </w:rPr>
        <w:t>comprehensive</w:t>
      </w:r>
      <w:r w:rsidR="003300BE" w:rsidRPr="007D491B">
        <w:rPr>
          <w:rFonts w:asciiTheme="minorHAnsi" w:hAnsiTheme="minorHAnsi" w:cs="Tahoma"/>
          <w:bCs/>
        </w:rPr>
        <w:t xml:space="preserve"> manner</w:t>
      </w:r>
      <w:r w:rsidRPr="007D491B">
        <w:rPr>
          <w:rFonts w:asciiTheme="minorHAnsi" w:hAnsiTheme="minorHAnsi" w:cs="Tahoma"/>
          <w:bCs/>
        </w:rPr>
        <w:t xml:space="preserve">.  </w:t>
      </w:r>
      <w:r w:rsidR="00FF3EDF" w:rsidRPr="007D491B">
        <w:rPr>
          <w:rFonts w:asciiTheme="minorHAnsi" w:hAnsiTheme="minorHAnsi" w:cs="Tahoma"/>
          <w:bCs/>
        </w:rPr>
        <w:t xml:space="preserve">References will only be </w:t>
      </w:r>
      <w:r w:rsidRPr="007D491B">
        <w:rPr>
          <w:rFonts w:asciiTheme="minorHAnsi" w:hAnsiTheme="minorHAnsi" w:cs="Tahoma"/>
          <w:bCs/>
        </w:rPr>
        <w:t xml:space="preserve">requested </w:t>
      </w:r>
      <w:r w:rsidR="00FF3EDF" w:rsidRPr="007D491B">
        <w:rPr>
          <w:rFonts w:asciiTheme="minorHAnsi" w:hAnsiTheme="minorHAnsi" w:cs="Tahoma"/>
          <w:bCs/>
        </w:rPr>
        <w:t xml:space="preserve">by us once a </w:t>
      </w:r>
      <w:r w:rsidR="00AB00C5" w:rsidRPr="007D491B">
        <w:rPr>
          <w:rFonts w:asciiTheme="minorHAnsi" w:hAnsiTheme="minorHAnsi" w:cs="Tahoma"/>
          <w:bCs/>
        </w:rPr>
        <w:t>selection decision</w:t>
      </w:r>
      <w:r w:rsidR="00FF3EDF" w:rsidRPr="007D491B">
        <w:rPr>
          <w:rFonts w:asciiTheme="minorHAnsi" w:hAnsiTheme="minorHAnsi" w:cs="Tahoma"/>
          <w:bCs/>
        </w:rPr>
        <w:t xml:space="preserve"> has been made</w:t>
      </w:r>
      <w:r w:rsidR="00AB00C5" w:rsidRPr="007D491B">
        <w:rPr>
          <w:rFonts w:asciiTheme="minorHAnsi" w:hAnsiTheme="minorHAnsi" w:cs="Tahoma"/>
          <w:bCs/>
        </w:rPr>
        <w:t xml:space="preserve"> and before a written offer of </w:t>
      </w:r>
      <w:r w:rsidR="00FF3EDF" w:rsidRPr="007D491B">
        <w:rPr>
          <w:rFonts w:asciiTheme="minorHAnsi" w:hAnsiTheme="minorHAnsi" w:cs="Tahoma"/>
          <w:bCs/>
        </w:rPr>
        <w:t xml:space="preserve">service </w:t>
      </w:r>
      <w:r w:rsidR="00AB00C5" w:rsidRPr="007D491B">
        <w:rPr>
          <w:rFonts w:asciiTheme="minorHAnsi" w:hAnsiTheme="minorHAnsi" w:cs="Tahoma"/>
          <w:bCs/>
        </w:rPr>
        <w:t>engagement</w:t>
      </w:r>
      <w:r w:rsidR="008A56C4" w:rsidRPr="007D491B">
        <w:rPr>
          <w:rFonts w:asciiTheme="minorHAnsi" w:hAnsiTheme="minorHAnsi" w:cs="Tahoma"/>
          <w:bCs/>
        </w:rPr>
        <w:t xml:space="preserve"> is made. These</w:t>
      </w:r>
      <w:r w:rsidR="00FF3EDF" w:rsidRPr="007D491B">
        <w:rPr>
          <w:rFonts w:asciiTheme="minorHAnsi" w:hAnsiTheme="minorHAnsi" w:cs="Tahoma"/>
          <w:bCs/>
        </w:rPr>
        <w:t xml:space="preserve"> </w:t>
      </w:r>
      <w:r w:rsidR="0016457A">
        <w:rPr>
          <w:rFonts w:asciiTheme="minorHAnsi" w:hAnsiTheme="minorHAnsi" w:cs="Tahoma"/>
          <w:bCs/>
        </w:rPr>
        <w:t>will be</w:t>
      </w:r>
      <w:r w:rsidR="00FF3EDF" w:rsidRPr="007D491B">
        <w:rPr>
          <w:rFonts w:asciiTheme="minorHAnsi" w:hAnsiTheme="minorHAnsi" w:cs="Tahoma"/>
          <w:bCs/>
        </w:rPr>
        <w:t xml:space="preserve"> requested in</w:t>
      </w:r>
      <w:r w:rsidR="008A56C4" w:rsidRPr="007D491B">
        <w:rPr>
          <w:rFonts w:asciiTheme="minorHAnsi" w:hAnsiTheme="minorHAnsi" w:cs="Tahoma"/>
          <w:bCs/>
        </w:rPr>
        <w:t xml:space="preserve"> </w:t>
      </w:r>
      <w:r w:rsidRPr="007D491B">
        <w:rPr>
          <w:rFonts w:asciiTheme="minorHAnsi" w:hAnsiTheme="minorHAnsi" w:cs="Tahoma"/>
          <w:bCs/>
        </w:rPr>
        <w:t>writing</w:t>
      </w:r>
      <w:r w:rsidR="0016457A">
        <w:rPr>
          <w:rFonts w:asciiTheme="minorHAnsi" w:hAnsiTheme="minorHAnsi" w:cs="Tahoma"/>
          <w:bCs/>
        </w:rPr>
        <w:t xml:space="preserve">, </w:t>
      </w:r>
      <w:r w:rsidR="008A56C4" w:rsidRPr="007D491B">
        <w:rPr>
          <w:rFonts w:asciiTheme="minorHAnsi" w:hAnsiTheme="minorHAnsi" w:cs="Tahoma"/>
          <w:bCs/>
        </w:rPr>
        <w:t xml:space="preserve">however we may </w:t>
      </w:r>
      <w:r w:rsidRPr="007D491B">
        <w:rPr>
          <w:rFonts w:asciiTheme="minorHAnsi" w:hAnsiTheme="minorHAnsi" w:cs="Tahoma"/>
          <w:bCs/>
        </w:rPr>
        <w:t>also conta</w:t>
      </w:r>
      <w:r w:rsidR="007577BB" w:rsidRPr="007D491B">
        <w:rPr>
          <w:rFonts w:asciiTheme="minorHAnsi" w:hAnsiTheme="minorHAnsi" w:cs="Tahoma"/>
          <w:bCs/>
        </w:rPr>
        <w:t>ct your referees by telephone</w:t>
      </w:r>
      <w:r w:rsidR="00FF3EDF" w:rsidRPr="007D491B">
        <w:rPr>
          <w:rFonts w:asciiTheme="minorHAnsi" w:hAnsiTheme="minorHAnsi" w:cs="Tahoma"/>
          <w:bCs/>
        </w:rPr>
        <w:t xml:space="preserve">.  </w:t>
      </w:r>
    </w:p>
    <w:p w14:paraId="3B2D1244" w14:textId="77777777" w:rsidR="00FA32D3" w:rsidRPr="007D491B" w:rsidRDefault="00FA32D3" w:rsidP="001C03FE">
      <w:pPr>
        <w:jc w:val="both"/>
        <w:rPr>
          <w:rFonts w:asciiTheme="minorHAnsi" w:hAnsiTheme="minorHAnsi"/>
        </w:rPr>
      </w:pPr>
    </w:p>
    <w:p w14:paraId="4B229F08" w14:textId="77777777" w:rsidR="00FA32D3" w:rsidRPr="002A68E1" w:rsidRDefault="00FA32D3" w:rsidP="002A68E1">
      <w:pPr>
        <w:jc w:val="center"/>
        <w:rPr>
          <w:rFonts w:asciiTheme="minorHAnsi" w:hAnsiTheme="minorHAnsi" w:cs="Tahoma"/>
          <w:b/>
          <w:bCs/>
          <w:u w:val="single"/>
        </w:rPr>
      </w:pPr>
      <w:r w:rsidRPr="002A68E1">
        <w:rPr>
          <w:rFonts w:asciiTheme="minorHAnsi" w:hAnsiTheme="minorHAnsi" w:cs="Tahoma"/>
          <w:b/>
          <w:bCs/>
          <w:u w:val="single"/>
        </w:rPr>
        <w:t>Education/Qualifications</w:t>
      </w:r>
      <w:r w:rsidR="00633BCC" w:rsidRPr="002A68E1">
        <w:rPr>
          <w:rFonts w:asciiTheme="minorHAnsi" w:hAnsiTheme="minorHAnsi" w:cs="Tahoma"/>
          <w:b/>
          <w:bCs/>
          <w:u w:val="single"/>
        </w:rPr>
        <w:t>/Professional Membership/Accreditation</w:t>
      </w:r>
      <w:r w:rsidR="007D491B" w:rsidRPr="002A68E1">
        <w:rPr>
          <w:rFonts w:asciiTheme="minorHAnsi" w:hAnsiTheme="minorHAnsi" w:cs="Tahoma"/>
          <w:b/>
          <w:bCs/>
          <w:u w:val="single"/>
        </w:rPr>
        <w:t>:</w:t>
      </w:r>
    </w:p>
    <w:p w14:paraId="0A3BD811" w14:textId="77777777" w:rsidR="00FA32D3" w:rsidRPr="007D491B" w:rsidRDefault="007577BB" w:rsidP="001C03FE">
      <w:pPr>
        <w:jc w:val="both"/>
        <w:rPr>
          <w:rFonts w:asciiTheme="minorHAnsi" w:hAnsiTheme="minorHAnsi" w:cs="Tahoma"/>
          <w:bCs/>
        </w:rPr>
      </w:pPr>
      <w:r w:rsidRPr="007D491B">
        <w:rPr>
          <w:rFonts w:asciiTheme="minorHAnsi" w:hAnsiTheme="minorHAnsi" w:cs="Tahoma"/>
          <w:bCs/>
        </w:rPr>
        <w:t>Please p</w:t>
      </w:r>
      <w:r w:rsidR="00FA32D3" w:rsidRPr="007D491B">
        <w:rPr>
          <w:rFonts w:asciiTheme="minorHAnsi" w:hAnsiTheme="minorHAnsi" w:cs="Tahoma"/>
          <w:bCs/>
        </w:rPr>
        <w:t>rovide all the information requested</w:t>
      </w:r>
      <w:r w:rsidRPr="007D491B">
        <w:rPr>
          <w:rFonts w:asciiTheme="minorHAnsi" w:hAnsiTheme="minorHAnsi" w:cs="Tahoma"/>
          <w:bCs/>
        </w:rPr>
        <w:t xml:space="preserve"> </w:t>
      </w:r>
    </w:p>
    <w:p w14:paraId="34DCB5B4" w14:textId="77777777" w:rsidR="00FA32D3" w:rsidRPr="007D491B" w:rsidRDefault="00FA32D3" w:rsidP="001C03FE">
      <w:pPr>
        <w:jc w:val="both"/>
        <w:rPr>
          <w:rFonts w:asciiTheme="minorHAnsi" w:hAnsiTheme="minorHAnsi" w:cs="Tahoma"/>
          <w:bCs/>
        </w:rPr>
      </w:pPr>
    </w:p>
    <w:p w14:paraId="123396B5" w14:textId="77777777" w:rsidR="00FA32D3" w:rsidRPr="002A68E1" w:rsidRDefault="00FA32D3" w:rsidP="001C03FE">
      <w:pPr>
        <w:pStyle w:val="Heading4"/>
        <w:jc w:val="both"/>
        <w:rPr>
          <w:rFonts w:asciiTheme="minorHAnsi" w:hAnsiTheme="minorHAnsi" w:cs="Tahoma"/>
          <w:bCs/>
          <w:sz w:val="24"/>
        </w:rPr>
      </w:pPr>
      <w:r w:rsidRPr="002A68E1">
        <w:rPr>
          <w:rFonts w:asciiTheme="minorHAnsi" w:hAnsiTheme="minorHAnsi" w:cs="Tahoma"/>
          <w:bCs/>
          <w:sz w:val="24"/>
        </w:rPr>
        <w:t>Work History</w:t>
      </w:r>
      <w:r w:rsidR="00823242" w:rsidRPr="002A68E1">
        <w:rPr>
          <w:rFonts w:asciiTheme="minorHAnsi" w:hAnsiTheme="minorHAnsi" w:cs="Tahoma"/>
          <w:bCs/>
          <w:sz w:val="24"/>
        </w:rPr>
        <w:t xml:space="preserve"> / Experience</w:t>
      </w:r>
      <w:r w:rsidR="007D491B" w:rsidRPr="002A68E1">
        <w:rPr>
          <w:rFonts w:asciiTheme="minorHAnsi" w:hAnsiTheme="minorHAnsi" w:cs="Tahoma"/>
          <w:bCs/>
          <w:sz w:val="24"/>
        </w:rPr>
        <w:t>:</w:t>
      </w:r>
    </w:p>
    <w:p w14:paraId="602948D6" w14:textId="77777777" w:rsidR="00FA32D3" w:rsidRDefault="00FA32D3" w:rsidP="001C03FE">
      <w:pPr>
        <w:jc w:val="both"/>
        <w:rPr>
          <w:rFonts w:asciiTheme="minorHAnsi" w:hAnsiTheme="minorHAnsi" w:cs="Tahoma"/>
          <w:bCs/>
        </w:rPr>
      </w:pPr>
      <w:r w:rsidRPr="007D491B">
        <w:rPr>
          <w:rFonts w:asciiTheme="minorHAnsi" w:hAnsiTheme="minorHAnsi" w:cs="Tahoma"/>
          <w:bCs/>
        </w:rPr>
        <w:t>It is vital that you are accurate in y</w:t>
      </w:r>
      <w:r w:rsidR="008A56C4" w:rsidRPr="007D491B">
        <w:rPr>
          <w:rFonts w:asciiTheme="minorHAnsi" w:hAnsiTheme="minorHAnsi" w:cs="Tahoma"/>
          <w:bCs/>
        </w:rPr>
        <w:t>our completion of this section</w:t>
      </w:r>
      <w:r w:rsidR="00DC120C" w:rsidRPr="007D491B">
        <w:rPr>
          <w:rFonts w:asciiTheme="minorHAnsi" w:hAnsiTheme="minorHAnsi" w:cs="Tahoma"/>
          <w:bCs/>
        </w:rPr>
        <w:t xml:space="preserve"> and tha</w:t>
      </w:r>
      <w:r w:rsidR="007577BB" w:rsidRPr="007D491B">
        <w:rPr>
          <w:rFonts w:asciiTheme="minorHAnsi" w:hAnsiTheme="minorHAnsi" w:cs="Tahoma"/>
          <w:bCs/>
        </w:rPr>
        <w:t>t it applies to the Service information provided in these notes as well as the s</w:t>
      </w:r>
      <w:r w:rsidR="00DA2D53" w:rsidRPr="007D491B">
        <w:rPr>
          <w:rFonts w:asciiTheme="minorHAnsi" w:hAnsiTheme="minorHAnsi" w:cs="Tahoma"/>
          <w:bCs/>
        </w:rPr>
        <w:t>pecification Information</w:t>
      </w:r>
      <w:r w:rsidR="007577BB" w:rsidRPr="007D491B">
        <w:rPr>
          <w:rFonts w:asciiTheme="minorHAnsi" w:hAnsiTheme="minorHAnsi" w:cs="Tahoma"/>
          <w:bCs/>
        </w:rPr>
        <w:t xml:space="preserve"> listed later</w:t>
      </w:r>
      <w:r w:rsidR="00DA2D53" w:rsidRPr="007D491B">
        <w:rPr>
          <w:rFonts w:asciiTheme="minorHAnsi" w:hAnsiTheme="minorHAnsi" w:cs="Tahoma"/>
          <w:bCs/>
        </w:rPr>
        <w:t>.  T</w:t>
      </w:r>
      <w:r w:rsidR="00DB49BF" w:rsidRPr="007D491B">
        <w:rPr>
          <w:rFonts w:asciiTheme="minorHAnsi" w:hAnsiTheme="minorHAnsi" w:cs="Tahoma"/>
          <w:bCs/>
        </w:rPr>
        <w:t>his information will be used</w:t>
      </w:r>
      <w:r w:rsidRPr="007D491B">
        <w:rPr>
          <w:rFonts w:asciiTheme="minorHAnsi" w:hAnsiTheme="minorHAnsi" w:cs="Tahoma"/>
          <w:bCs/>
        </w:rPr>
        <w:t xml:space="preserve"> to determine whether the length and relevance of your experience meets any criteria specified as essential</w:t>
      </w:r>
      <w:r w:rsidR="00DA2D53" w:rsidRPr="007D491B">
        <w:rPr>
          <w:rFonts w:asciiTheme="minorHAnsi" w:hAnsiTheme="minorHAnsi" w:cs="Tahoma"/>
          <w:bCs/>
        </w:rPr>
        <w:t>/desirable</w:t>
      </w:r>
      <w:r w:rsidR="00633BCC" w:rsidRPr="007D491B">
        <w:rPr>
          <w:rFonts w:asciiTheme="minorHAnsi" w:hAnsiTheme="minorHAnsi" w:cs="Tahoma"/>
          <w:bCs/>
        </w:rPr>
        <w:t xml:space="preserve"> to the Expression of Interest</w:t>
      </w:r>
      <w:r w:rsidRPr="007D491B">
        <w:rPr>
          <w:rFonts w:asciiTheme="minorHAnsi" w:hAnsiTheme="minorHAnsi" w:cs="Tahoma"/>
          <w:bCs/>
        </w:rPr>
        <w:t xml:space="preserve">.  It is important that you </w:t>
      </w:r>
      <w:r w:rsidRPr="007D491B">
        <w:rPr>
          <w:rFonts w:asciiTheme="minorHAnsi" w:hAnsiTheme="minorHAnsi" w:cs="Tahoma"/>
          <w:bCs/>
          <w:u w:val="single"/>
        </w:rPr>
        <w:t>demonstrate</w:t>
      </w:r>
      <w:r w:rsidR="007577BB" w:rsidRPr="007D491B">
        <w:rPr>
          <w:rFonts w:asciiTheme="minorHAnsi" w:hAnsiTheme="minorHAnsi" w:cs="Tahoma"/>
          <w:bCs/>
        </w:rPr>
        <w:t xml:space="preserve"> how you meet the criteria.</w:t>
      </w:r>
    </w:p>
    <w:p w14:paraId="5A5E48E8" w14:textId="77777777" w:rsidR="00BF4FB2" w:rsidRDefault="00BF4FB2" w:rsidP="001C03FE">
      <w:pPr>
        <w:jc w:val="both"/>
        <w:rPr>
          <w:rFonts w:asciiTheme="minorHAnsi" w:hAnsiTheme="minorHAnsi" w:cs="Tahoma"/>
          <w:bCs/>
        </w:rPr>
      </w:pPr>
    </w:p>
    <w:p w14:paraId="410D49A6" w14:textId="77777777" w:rsidR="00B215B9" w:rsidRDefault="00B215B9" w:rsidP="00BF4FB2">
      <w:pPr>
        <w:spacing w:after="200" w:line="276" w:lineRule="auto"/>
        <w:jc w:val="both"/>
        <w:rPr>
          <w:rFonts w:asciiTheme="minorHAnsi" w:hAnsiTheme="minorHAnsi" w:cs="Tahoma"/>
          <w:b/>
        </w:rPr>
      </w:pPr>
    </w:p>
    <w:p w14:paraId="6B4BB963" w14:textId="77777777" w:rsidR="00B215B9" w:rsidRDefault="00B215B9" w:rsidP="00BF4FB2">
      <w:pPr>
        <w:spacing w:after="200" w:line="276" w:lineRule="auto"/>
        <w:jc w:val="both"/>
        <w:rPr>
          <w:rFonts w:asciiTheme="minorHAnsi" w:hAnsiTheme="minorHAnsi" w:cs="Tahoma"/>
          <w:b/>
        </w:rPr>
      </w:pPr>
    </w:p>
    <w:p w14:paraId="3F8DA9F1" w14:textId="77777777" w:rsidR="00B215B9" w:rsidRDefault="00B215B9" w:rsidP="00BF4FB2">
      <w:pPr>
        <w:spacing w:after="200" w:line="276" w:lineRule="auto"/>
        <w:jc w:val="both"/>
        <w:rPr>
          <w:rFonts w:asciiTheme="minorHAnsi" w:hAnsiTheme="minorHAnsi" w:cs="Tahoma"/>
          <w:b/>
        </w:rPr>
      </w:pPr>
    </w:p>
    <w:p w14:paraId="7DBCBDCF" w14:textId="77777777" w:rsidR="00B215B9" w:rsidRDefault="00B215B9" w:rsidP="00BF4FB2">
      <w:pPr>
        <w:spacing w:after="200" w:line="276" w:lineRule="auto"/>
        <w:jc w:val="both"/>
        <w:rPr>
          <w:rFonts w:asciiTheme="minorHAnsi" w:hAnsiTheme="minorHAnsi" w:cs="Tahoma"/>
          <w:b/>
        </w:rPr>
      </w:pPr>
    </w:p>
    <w:p w14:paraId="35344FD5" w14:textId="77777777" w:rsidR="003454F1" w:rsidRDefault="00BF4FB2" w:rsidP="003454F1">
      <w:pPr>
        <w:spacing w:line="276" w:lineRule="auto"/>
        <w:jc w:val="both"/>
        <w:rPr>
          <w:rFonts w:asciiTheme="minorHAnsi" w:hAnsiTheme="minorHAnsi" w:cs="Tahoma"/>
          <w:b/>
        </w:rPr>
      </w:pPr>
      <w:r w:rsidRPr="002A68E1">
        <w:rPr>
          <w:rFonts w:asciiTheme="minorHAnsi" w:hAnsiTheme="minorHAnsi" w:cs="Tahoma"/>
          <w:b/>
        </w:rPr>
        <w:t>Qualifications, skills &amp; accreditation</w:t>
      </w:r>
    </w:p>
    <w:p w14:paraId="109D6806" w14:textId="0B1EBC8E" w:rsidR="00B215B9" w:rsidRPr="003454F1" w:rsidRDefault="00B215B9" w:rsidP="003454F1">
      <w:pPr>
        <w:spacing w:line="276" w:lineRule="auto"/>
        <w:jc w:val="both"/>
        <w:rPr>
          <w:rFonts w:asciiTheme="minorHAnsi" w:hAnsiTheme="minorHAnsi" w:cs="Tahoma"/>
          <w:b/>
        </w:rPr>
      </w:pPr>
      <w:r w:rsidRPr="00B215B9">
        <w:rPr>
          <w:rFonts w:asciiTheme="minorHAnsi" w:hAnsiTheme="minorHAnsi" w:cs="Arial"/>
          <w:b/>
          <w:bCs/>
        </w:rPr>
        <w:t>ESSENTIAL CRITERIA</w:t>
      </w:r>
    </w:p>
    <w:p w14:paraId="01AC645B" w14:textId="77777777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Qualifications</w:t>
      </w:r>
    </w:p>
    <w:p w14:paraId="108525D9" w14:textId="4A732431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•Minimum Diploma in Counselling</w:t>
      </w:r>
    </w:p>
    <w:p w14:paraId="5F09C22F" w14:textId="77777777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AND</w:t>
      </w:r>
    </w:p>
    <w:p w14:paraId="76AC2299" w14:textId="4CCAA316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•Membership with either BACP / IACP / UKCP / BABCP / NCPS</w:t>
      </w:r>
    </w:p>
    <w:p w14:paraId="44B84576" w14:textId="77777777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AND</w:t>
      </w:r>
    </w:p>
    <w:p w14:paraId="78F47C14" w14:textId="350E853F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•Accreditation with either BACP / IACP / UKCP / BABCP / NCPS</w:t>
      </w:r>
      <w:r>
        <w:rPr>
          <w:rFonts w:asciiTheme="minorHAnsi" w:hAnsiTheme="minorHAnsi" w:cs="Arial"/>
        </w:rPr>
        <w:t xml:space="preserve"> </w:t>
      </w:r>
    </w:p>
    <w:p w14:paraId="5648F464" w14:textId="77777777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AND</w:t>
      </w:r>
    </w:p>
    <w:p w14:paraId="3C799FA4" w14:textId="5A0A1141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•ASIST (last 2 years)/ Mental health 1st Aid (last 12 months)/ Safe Talk (last 12 months)</w:t>
      </w:r>
    </w:p>
    <w:p w14:paraId="6A5D2637" w14:textId="4F44CCFE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•Safeguarding for Adults (last 2 years)</w:t>
      </w:r>
    </w:p>
    <w:p w14:paraId="3B0DBA4C" w14:textId="1D791912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•Safeguarding for Children and Young People (last 2 years)</w:t>
      </w:r>
    </w:p>
    <w:p w14:paraId="53AB6E16" w14:textId="49C3977D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•Minimum 300 supervised hours, post qualifying</w:t>
      </w:r>
    </w:p>
    <w:p w14:paraId="27D09DA4" w14:textId="6F9768FB" w:rsidR="00B215B9" w:rsidRPr="00B215B9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•At least 2 years proven experience of working with clients from disadvantaged areas</w:t>
      </w:r>
    </w:p>
    <w:p w14:paraId="0334F379" w14:textId="1EA34578" w:rsidR="00BF4FB2" w:rsidRPr="001A1094" w:rsidRDefault="00B215B9" w:rsidP="00B215B9">
      <w:p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•At least 1 years proven experience of working with clients presenting with self-harm</w:t>
      </w:r>
    </w:p>
    <w:p w14:paraId="216D1CCF" w14:textId="77777777" w:rsidR="00BF4FB2" w:rsidRPr="00EB6AC8" w:rsidRDefault="00BF4FB2" w:rsidP="00BF4FB2">
      <w:pPr>
        <w:jc w:val="both"/>
        <w:rPr>
          <w:rFonts w:asciiTheme="minorHAnsi" w:hAnsiTheme="minorHAnsi" w:cs="Arial"/>
        </w:rPr>
      </w:pPr>
    </w:p>
    <w:p w14:paraId="71F6FF59" w14:textId="77777777" w:rsidR="00BF4FB2" w:rsidRDefault="00BF4FB2" w:rsidP="00BF4FB2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Please note LCCS may consider sessional counsellors who are working towards accreditation.  However, LCCS reserves the right to shortlist and contract with only those counsellors who can demonstrate a high level of experience, qualifications and knowledge which enable them to work across the full range of contracts the service operates</w:t>
      </w:r>
    </w:p>
    <w:p w14:paraId="72F28B27" w14:textId="091A8E64" w:rsidR="00BF4FB2" w:rsidRPr="007D491B" w:rsidRDefault="00BF4FB2" w:rsidP="00BF4FB2">
      <w:pPr>
        <w:jc w:val="both"/>
        <w:rPr>
          <w:rFonts w:asciiTheme="minorHAnsi" w:hAnsiTheme="minorHAnsi" w:cs="Arial"/>
          <w:i/>
        </w:rPr>
      </w:pPr>
      <w:r w:rsidRPr="007D491B">
        <w:rPr>
          <w:rFonts w:asciiTheme="minorHAnsi" w:hAnsiTheme="minorHAnsi" w:cs="Arial"/>
          <w:i/>
        </w:rPr>
        <w:t>LCCS</w:t>
      </w:r>
      <w:r>
        <w:rPr>
          <w:rFonts w:asciiTheme="minorHAnsi" w:hAnsiTheme="minorHAnsi" w:cs="Arial"/>
          <w:i/>
        </w:rPr>
        <w:t xml:space="preserve"> also</w:t>
      </w:r>
      <w:r w:rsidRPr="007D491B">
        <w:rPr>
          <w:rFonts w:asciiTheme="minorHAnsi" w:hAnsiTheme="minorHAnsi" w:cs="Arial"/>
          <w:i/>
        </w:rPr>
        <w:t xml:space="preserve"> reserves the right to determine the relevance of professional accreditation in line with their own service needs</w:t>
      </w:r>
    </w:p>
    <w:p w14:paraId="5DD13F77" w14:textId="77777777" w:rsidR="00BF4FB2" w:rsidRPr="00EB6AC8" w:rsidRDefault="00BF4FB2" w:rsidP="00BF4FB2">
      <w:pPr>
        <w:jc w:val="both"/>
        <w:rPr>
          <w:rFonts w:asciiTheme="minorHAnsi" w:hAnsiTheme="minorHAnsi" w:cs="Arial"/>
        </w:rPr>
      </w:pPr>
    </w:p>
    <w:p w14:paraId="2DD65658" w14:textId="77777777" w:rsidR="00BF4FB2" w:rsidRPr="007D491B" w:rsidRDefault="00BF4FB2" w:rsidP="00BF4FB2">
      <w:pPr>
        <w:jc w:val="both"/>
        <w:rPr>
          <w:rFonts w:asciiTheme="minorHAnsi" w:hAnsiTheme="minorHAnsi" w:cs="Arial"/>
          <w:b/>
        </w:rPr>
      </w:pPr>
      <w:r w:rsidRPr="00EB6AC8">
        <w:rPr>
          <w:rFonts w:asciiTheme="minorHAnsi" w:hAnsiTheme="minorHAnsi" w:cs="Arial"/>
          <w:b/>
        </w:rPr>
        <w:t>DESIRABLE QUALIFICATIONS, TRAINING &amp; EXPERIENCE:</w:t>
      </w:r>
    </w:p>
    <w:p w14:paraId="12BB37C7" w14:textId="77777777" w:rsidR="00BF4FB2" w:rsidRDefault="00BF4FB2" w:rsidP="00BF4FB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L5 in CBT or L5 in another relevant specialism such as substance misuse</w:t>
      </w:r>
    </w:p>
    <w:p w14:paraId="33577D8C" w14:textId="77777777" w:rsidR="00BF4FB2" w:rsidRPr="00EB6AC8" w:rsidRDefault="00BF4FB2" w:rsidP="00BF4FB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 xml:space="preserve">Foundation Degree in Counselling </w:t>
      </w:r>
    </w:p>
    <w:p w14:paraId="1876CB68" w14:textId="77777777" w:rsidR="00B215B9" w:rsidRDefault="00BF4FB2" w:rsidP="00B215B9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>Mental Health Life Coaching</w:t>
      </w:r>
    </w:p>
    <w:p w14:paraId="09A79A69" w14:textId="0968E71C" w:rsidR="00BF4FB2" w:rsidRPr="00B215B9" w:rsidRDefault="00BF4FB2" w:rsidP="00B215B9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B215B9">
        <w:rPr>
          <w:rFonts w:asciiTheme="minorHAnsi" w:hAnsiTheme="minorHAnsi" w:cs="Arial"/>
        </w:rPr>
        <w:t>Diploma / L5 in Children’s Counselling</w:t>
      </w:r>
    </w:p>
    <w:p w14:paraId="7DDB64D7" w14:textId="77777777" w:rsidR="00BF4FB2" w:rsidRDefault="00BF4FB2" w:rsidP="00BF4FB2">
      <w:pPr>
        <w:jc w:val="both"/>
        <w:rPr>
          <w:rFonts w:asciiTheme="minorHAnsi" w:hAnsiTheme="minorHAnsi" w:cs="Tahoma"/>
          <w:b/>
        </w:rPr>
      </w:pPr>
    </w:p>
    <w:p w14:paraId="10C04FFF" w14:textId="77777777" w:rsidR="00C72742" w:rsidRDefault="00C72742" w:rsidP="00BF4FB2">
      <w:pPr>
        <w:jc w:val="both"/>
        <w:rPr>
          <w:rFonts w:asciiTheme="minorHAnsi" w:hAnsiTheme="minorHAnsi" w:cs="Tahoma"/>
          <w:b/>
        </w:rPr>
      </w:pPr>
    </w:p>
    <w:p w14:paraId="64B87CDF" w14:textId="3FED6173" w:rsidR="00BF4FB2" w:rsidRPr="007D491B" w:rsidRDefault="00BF4FB2" w:rsidP="00BF4FB2">
      <w:pPr>
        <w:jc w:val="both"/>
        <w:rPr>
          <w:rFonts w:asciiTheme="minorHAnsi" w:hAnsiTheme="minorHAnsi" w:cs="Arial"/>
        </w:rPr>
      </w:pPr>
      <w:r w:rsidRPr="007D491B">
        <w:rPr>
          <w:rFonts w:asciiTheme="minorHAnsi" w:hAnsiTheme="minorHAnsi" w:cs="Tahoma"/>
          <w:b/>
        </w:rPr>
        <w:t>Demonstrable experience</w:t>
      </w:r>
    </w:p>
    <w:p w14:paraId="149B5F17" w14:textId="77777777" w:rsidR="00BF4FB2" w:rsidRPr="005F62C0" w:rsidRDefault="00BF4FB2" w:rsidP="00BF4FB2">
      <w:pPr>
        <w:jc w:val="both"/>
        <w:rPr>
          <w:rFonts w:asciiTheme="minorHAnsi" w:hAnsiTheme="minorHAnsi" w:cs="Arial"/>
          <w:b/>
          <w:bCs/>
        </w:rPr>
      </w:pPr>
      <w:r w:rsidRPr="005F62C0">
        <w:rPr>
          <w:rFonts w:asciiTheme="minorHAnsi" w:hAnsiTheme="minorHAnsi" w:cs="Arial"/>
          <w:b/>
          <w:bCs/>
        </w:rPr>
        <w:t>ESSENTIAL</w:t>
      </w:r>
    </w:p>
    <w:p w14:paraId="279BB44C" w14:textId="7A9111FD" w:rsidR="00BF4FB2" w:rsidRPr="00EB6AC8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 xml:space="preserve">Minimum </w:t>
      </w:r>
      <w:r w:rsidR="002A68E1">
        <w:rPr>
          <w:rFonts w:asciiTheme="minorHAnsi" w:hAnsiTheme="minorHAnsi" w:cs="Arial"/>
          <w:b/>
          <w:u w:val="single"/>
        </w:rPr>
        <w:t>30</w:t>
      </w:r>
      <w:r w:rsidRPr="00EB6AC8">
        <w:rPr>
          <w:rFonts w:asciiTheme="minorHAnsi" w:hAnsiTheme="minorHAnsi" w:cs="Arial"/>
          <w:b/>
          <w:u w:val="single"/>
        </w:rPr>
        <w:t>0</w:t>
      </w:r>
      <w:r w:rsidRPr="00EB6AC8">
        <w:rPr>
          <w:rFonts w:asciiTheme="minorHAnsi" w:hAnsiTheme="minorHAnsi" w:cs="Arial"/>
        </w:rPr>
        <w:t xml:space="preserve"> supervised hours </w:t>
      </w:r>
      <w:r w:rsidRPr="00EB6AC8">
        <w:rPr>
          <w:rFonts w:asciiTheme="minorHAnsi" w:hAnsiTheme="minorHAnsi" w:cs="Arial"/>
          <w:b/>
          <w:u w:val="single"/>
        </w:rPr>
        <w:t>post</w:t>
      </w:r>
      <w:r w:rsidR="005F62C0">
        <w:rPr>
          <w:rFonts w:asciiTheme="minorHAnsi" w:hAnsiTheme="minorHAnsi" w:cs="Arial"/>
          <w:b/>
          <w:u w:val="single"/>
        </w:rPr>
        <w:t>-</w:t>
      </w:r>
      <w:r w:rsidRPr="00EB6AC8">
        <w:rPr>
          <w:rFonts w:asciiTheme="minorHAnsi" w:hAnsiTheme="minorHAnsi" w:cs="Arial"/>
          <w:b/>
          <w:u w:val="single"/>
        </w:rPr>
        <w:t>qualifying</w:t>
      </w:r>
      <w:r w:rsidRPr="00EB6AC8">
        <w:rPr>
          <w:rFonts w:asciiTheme="minorHAnsi" w:hAnsiTheme="minorHAnsi" w:cs="Arial"/>
        </w:rPr>
        <w:t xml:space="preserve"> </w:t>
      </w:r>
    </w:p>
    <w:p w14:paraId="1B609144" w14:textId="77777777" w:rsidR="00BF4FB2" w:rsidRPr="00EB6AC8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>Comprehensive experience of assessing client needs and providing appropriate interventions in line with those needs</w:t>
      </w:r>
    </w:p>
    <w:p w14:paraId="62B1A662" w14:textId="77777777" w:rsidR="00BF4FB2" w:rsidRPr="00EB6AC8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 xml:space="preserve">Manage risk and safeguarding issues in accordance with legal and ethical requirements </w:t>
      </w:r>
    </w:p>
    <w:p w14:paraId="5448DEC8" w14:textId="77777777" w:rsidR="00BF4FB2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Maint</w:t>
      </w:r>
      <w:r w:rsidRPr="00EB6AC8">
        <w:rPr>
          <w:rFonts w:asciiTheme="minorHAnsi" w:hAnsiTheme="minorHAnsi" w:cs="Arial"/>
        </w:rPr>
        <w:t>ain records in an ethical manner (in line with service requirements)</w:t>
      </w:r>
    </w:p>
    <w:p w14:paraId="66CB52BD" w14:textId="323F959D" w:rsidR="002A68E1" w:rsidRPr="002A68E1" w:rsidRDefault="00BF4FB2" w:rsidP="002A68E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>Comprehensive experience of working</w:t>
      </w:r>
      <w:r>
        <w:rPr>
          <w:rFonts w:asciiTheme="minorHAnsi" w:hAnsiTheme="minorHAnsi" w:cs="Arial"/>
        </w:rPr>
        <w:t xml:space="preserve"> confidentially</w:t>
      </w:r>
    </w:p>
    <w:p w14:paraId="7357AAE1" w14:textId="77777777" w:rsidR="00BF4FB2" w:rsidRPr="00EB6AC8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 xml:space="preserve">At least two years </w:t>
      </w:r>
      <w:r w:rsidRPr="00EB6AC8">
        <w:rPr>
          <w:rFonts w:asciiTheme="minorHAnsi" w:hAnsiTheme="minorHAnsi" w:cs="Arial"/>
          <w:u w:val="single"/>
        </w:rPr>
        <w:t>proven</w:t>
      </w:r>
      <w:r w:rsidRPr="00EB6AC8">
        <w:rPr>
          <w:rFonts w:asciiTheme="minorHAnsi" w:hAnsiTheme="minorHAnsi" w:cs="Arial"/>
        </w:rPr>
        <w:t xml:space="preserve"> experience of working with clients from disadvantaged areas </w:t>
      </w:r>
    </w:p>
    <w:p w14:paraId="05436CAF" w14:textId="20660B08" w:rsidR="00BF4FB2" w:rsidRPr="00EB6AC8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 xml:space="preserve">At least one years’ </w:t>
      </w:r>
      <w:r w:rsidRPr="00EB6AC8">
        <w:rPr>
          <w:rFonts w:asciiTheme="minorHAnsi" w:hAnsiTheme="minorHAnsi" w:cs="Arial"/>
          <w:u w:val="single"/>
        </w:rPr>
        <w:t>proven</w:t>
      </w:r>
      <w:r w:rsidRPr="00EB6AC8">
        <w:rPr>
          <w:rFonts w:asciiTheme="minorHAnsi" w:hAnsiTheme="minorHAnsi" w:cs="Arial"/>
        </w:rPr>
        <w:t xml:space="preserve"> experience of working with clients presenting with self-harm</w:t>
      </w:r>
    </w:p>
    <w:p w14:paraId="06AD1B44" w14:textId="77777777" w:rsidR="00BF4FB2" w:rsidRPr="00EB6AC8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>At least one years’ proven experience of working with clients affected by drugs and alcohol misuse</w:t>
      </w:r>
    </w:p>
    <w:p w14:paraId="39FBC131" w14:textId="77777777" w:rsidR="00BF4FB2" w:rsidRPr="00EB6AC8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lastRenderedPageBreak/>
        <w:t>At least one years’ experience of working with clients affected by trauma</w:t>
      </w:r>
    </w:p>
    <w:p w14:paraId="0A2F4534" w14:textId="62C78543" w:rsidR="00BF4FB2" w:rsidRPr="00EB6AC8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>At least one years’ experience of working with c</w:t>
      </w:r>
      <w:r>
        <w:rPr>
          <w:rFonts w:asciiTheme="minorHAnsi" w:hAnsiTheme="minorHAnsi" w:cs="Arial"/>
        </w:rPr>
        <w:t>lients aged from 16 years and up</w:t>
      </w:r>
    </w:p>
    <w:p w14:paraId="527E8B8B" w14:textId="77777777" w:rsidR="00BF4FB2" w:rsidRPr="00EB6AC8" w:rsidRDefault="00BF4FB2" w:rsidP="00BF4FB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>Comprehensive experience of working within the sessional limits of a range of contracts</w:t>
      </w:r>
    </w:p>
    <w:p w14:paraId="5BBC416A" w14:textId="77777777" w:rsidR="00BF4FB2" w:rsidRPr="00EB6AC8" w:rsidRDefault="00BF4FB2" w:rsidP="00BF4FB2">
      <w:pPr>
        <w:jc w:val="both"/>
        <w:rPr>
          <w:rFonts w:asciiTheme="minorHAnsi" w:hAnsiTheme="minorHAnsi" w:cs="Arial"/>
        </w:rPr>
      </w:pPr>
    </w:p>
    <w:p w14:paraId="60266B41" w14:textId="77777777" w:rsidR="00BF4FB2" w:rsidRPr="007D491B" w:rsidRDefault="00BF4FB2" w:rsidP="00BF4FB2">
      <w:pPr>
        <w:jc w:val="both"/>
        <w:rPr>
          <w:rFonts w:asciiTheme="minorHAnsi" w:hAnsiTheme="minorHAnsi" w:cs="Arial"/>
          <w:i/>
        </w:rPr>
      </w:pPr>
      <w:r w:rsidRPr="007D491B">
        <w:rPr>
          <w:rFonts w:asciiTheme="minorHAnsi" w:hAnsiTheme="minorHAnsi" w:cs="Arial"/>
          <w:i/>
        </w:rPr>
        <w:t xml:space="preserve">Details of where, for whom, for how long, types of clients etc. in relation to current or previous counselling services must be provided </w:t>
      </w:r>
    </w:p>
    <w:p w14:paraId="3CED7E18" w14:textId="77777777" w:rsidR="00BF4FB2" w:rsidRPr="00EB6AC8" w:rsidRDefault="00BF4FB2" w:rsidP="00BF4FB2">
      <w:pPr>
        <w:jc w:val="both"/>
        <w:rPr>
          <w:rFonts w:asciiTheme="minorHAnsi" w:hAnsiTheme="minorHAnsi" w:cs="Arial"/>
        </w:rPr>
      </w:pPr>
    </w:p>
    <w:p w14:paraId="7E0B449E" w14:textId="77777777" w:rsidR="00BF4FB2" w:rsidRPr="00BF4FB2" w:rsidRDefault="00BF4FB2" w:rsidP="00BF4FB2">
      <w:pPr>
        <w:jc w:val="both"/>
        <w:rPr>
          <w:rFonts w:asciiTheme="minorHAnsi" w:hAnsiTheme="minorHAnsi" w:cs="Arial"/>
          <w:b/>
          <w:bCs/>
        </w:rPr>
      </w:pPr>
      <w:r w:rsidRPr="00BF4FB2">
        <w:rPr>
          <w:rFonts w:asciiTheme="minorHAnsi" w:hAnsiTheme="minorHAnsi" w:cs="Arial"/>
          <w:b/>
          <w:bCs/>
        </w:rPr>
        <w:t>DESIRABLE</w:t>
      </w:r>
    </w:p>
    <w:p w14:paraId="115462CE" w14:textId="77777777" w:rsidR="00BF4FB2" w:rsidRPr="00EB6AC8" w:rsidRDefault="00BF4FB2" w:rsidP="00BF4FB2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>Use of Core Net</w:t>
      </w:r>
    </w:p>
    <w:p w14:paraId="6D5F209F" w14:textId="77777777" w:rsidR="00BF4FB2" w:rsidRDefault="00BF4FB2" w:rsidP="00BF4FB2">
      <w:pPr>
        <w:jc w:val="both"/>
        <w:rPr>
          <w:rFonts w:asciiTheme="minorHAnsi" w:hAnsiTheme="minorHAnsi" w:cs="Arial"/>
        </w:rPr>
      </w:pPr>
    </w:p>
    <w:p w14:paraId="75735EE8" w14:textId="77777777" w:rsidR="00BF4FB2" w:rsidRPr="002A68E1" w:rsidRDefault="00BF4FB2" w:rsidP="002A68E1">
      <w:pPr>
        <w:jc w:val="center"/>
        <w:rPr>
          <w:rFonts w:asciiTheme="minorHAnsi" w:hAnsiTheme="minorHAnsi" w:cs="Arial"/>
          <w:b/>
          <w:u w:val="single"/>
        </w:rPr>
      </w:pPr>
      <w:r w:rsidRPr="002A68E1">
        <w:rPr>
          <w:rFonts w:asciiTheme="minorHAnsi" w:hAnsiTheme="minorHAnsi" w:cs="Arial"/>
          <w:b/>
          <w:u w:val="single"/>
        </w:rPr>
        <w:t>Added value</w:t>
      </w:r>
    </w:p>
    <w:p w14:paraId="660CE0E4" w14:textId="77777777" w:rsidR="00BF4FB2" w:rsidRPr="00EB6AC8" w:rsidRDefault="00BF4FB2" w:rsidP="00BF4FB2">
      <w:pPr>
        <w:jc w:val="both"/>
        <w:rPr>
          <w:rFonts w:asciiTheme="minorHAnsi" w:hAnsiTheme="minorHAnsi" w:cs="Arial"/>
        </w:rPr>
      </w:pPr>
    </w:p>
    <w:p w14:paraId="171C795A" w14:textId="77777777" w:rsidR="00BF4FB2" w:rsidRPr="002A68E1" w:rsidRDefault="00BF4FB2" w:rsidP="00BF4FB2">
      <w:pPr>
        <w:jc w:val="both"/>
        <w:rPr>
          <w:rFonts w:asciiTheme="minorHAnsi" w:hAnsiTheme="minorHAnsi" w:cs="Arial"/>
          <w:b/>
          <w:bCs/>
        </w:rPr>
      </w:pPr>
      <w:r w:rsidRPr="002A68E1">
        <w:rPr>
          <w:rFonts w:asciiTheme="minorHAnsi" w:hAnsiTheme="minorHAnsi" w:cs="Arial"/>
          <w:b/>
          <w:bCs/>
        </w:rPr>
        <w:t>ESSENTIAL</w:t>
      </w:r>
    </w:p>
    <w:p w14:paraId="3A68221A" w14:textId="77777777" w:rsidR="00BF4FB2" w:rsidRPr="00EB6AC8" w:rsidRDefault="00BF4FB2" w:rsidP="00BF4FB2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EB6AC8">
        <w:rPr>
          <w:rFonts w:asciiTheme="minorHAnsi" w:hAnsiTheme="minorHAnsi" w:cs="Arial"/>
        </w:rPr>
        <w:t xml:space="preserve">Please list any relevant added value that you believe you can provide including any additional voluntary hours you would be prepared to provide.  </w:t>
      </w:r>
    </w:p>
    <w:p w14:paraId="47F0FFF5" w14:textId="1CA0FE8D" w:rsidR="00BF4FB2" w:rsidRPr="00C25719" w:rsidRDefault="00BF4FB2" w:rsidP="00BF4FB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="Tahoma"/>
          <w:b/>
        </w:rPr>
      </w:pPr>
      <w:r w:rsidRPr="00EB6AC8">
        <w:rPr>
          <w:rFonts w:asciiTheme="minorHAnsi" w:hAnsiTheme="minorHAnsi" w:cs="Arial"/>
        </w:rPr>
        <w:t>Please also list any specialisms or expertise that you believe can add extra value to the support services provided at Lenadoon Community Counselling</w:t>
      </w:r>
      <w:r w:rsidR="002A68E1">
        <w:rPr>
          <w:rFonts w:asciiTheme="minorHAnsi" w:hAnsiTheme="minorHAnsi" w:cs="Arial"/>
        </w:rPr>
        <w:t xml:space="preserve"> Service.</w:t>
      </w:r>
      <w:r w:rsidRPr="00EB6AC8">
        <w:rPr>
          <w:rFonts w:asciiTheme="minorHAnsi" w:hAnsiTheme="minorHAnsi" w:cs="Arial"/>
        </w:rPr>
        <w:t xml:space="preserve"> </w:t>
      </w:r>
    </w:p>
    <w:p w14:paraId="2016D387" w14:textId="16D42098" w:rsidR="001A1094" w:rsidRPr="002A68E1" w:rsidRDefault="002A68E1" w:rsidP="002A68E1">
      <w:pPr>
        <w:spacing w:after="200" w:line="276" w:lineRule="auto"/>
        <w:jc w:val="center"/>
        <w:rPr>
          <w:rFonts w:asciiTheme="minorHAnsi" w:hAnsiTheme="minorHAnsi" w:cs="Tahoma"/>
          <w:b/>
          <w:u w:val="single"/>
        </w:rPr>
      </w:pPr>
      <w:r w:rsidRPr="002A68E1">
        <w:rPr>
          <w:rFonts w:asciiTheme="minorHAnsi" w:hAnsiTheme="minorHAnsi" w:cs="Tahoma"/>
          <w:b/>
          <w:u w:val="single"/>
        </w:rPr>
        <w:t>Scoring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F4FB2" w14:paraId="67E36675" w14:textId="77777777" w:rsidTr="00DB5B2C">
        <w:tc>
          <w:tcPr>
            <w:tcW w:w="4814" w:type="dxa"/>
          </w:tcPr>
          <w:p w14:paraId="4299F794" w14:textId="77777777" w:rsidR="00BF4FB2" w:rsidRPr="00F069C3" w:rsidRDefault="00BF4FB2" w:rsidP="00DB5B2C">
            <w:pPr>
              <w:jc w:val="both"/>
              <w:rPr>
                <w:rFonts w:asciiTheme="minorHAnsi" w:hAnsiTheme="minorHAnsi"/>
                <w:b/>
              </w:rPr>
            </w:pPr>
            <w:r w:rsidRPr="00F069C3">
              <w:rPr>
                <w:rFonts w:asciiTheme="minorHAnsi" w:hAnsiTheme="minorHAnsi"/>
                <w:b/>
              </w:rPr>
              <w:t>Award Criteria</w:t>
            </w:r>
          </w:p>
        </w:tc>
        <w:tc>
          <w:tcPr>
            <w:tcW w:w="4814" w:type="dxa"/>
          </w:tcPr>
          <w:p w14:paraId="27BBBA36" w14:textId="77777777" w:rsidR="00BF4FB2" w:rsidRPr="00F069C3" w:rsidRDefault="00BF4FB2" w:rsidP="00DB5B2C">
            <w:pPr>
              <w:jc w:val="both"/>
              <w:rPr>
                <w:rFonts w:asciiTheme="minorHAnsi" w:hAnsiTheme="minorHAnsi"/>
                <w:b/>
              </w:rPr>
            </w:pPr>
            <w:r w:rsidRPr="00F069C3">
              <w:rPr>
                <w:rFonts w:asciiTheme="minorHAnsi" w:hAnsiTheme="minorHAnsi"/>
                <w:b/>
              </w:rPr>
              <w:t>Score out of 100</w:t>
            </w:r>
          </w:p>
        </w:tc>
      </w:tr>
      <w:tr w:rsidR="00BF4FB2" w14:paraId="7563F669" w14:textId="77777777" w:rsidTr="00DB5B2C">
        <w:tc>
          <w:tcPr>
            <w:tcW w:w="4814" w:type="dxa"/>
          </w:tcPr>
          <w:p w14:paraId="19DE833A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Qualifications, skills, accreditation (with evidence of same)</w:t>
            </w:r>
          </w:p>
        </w:tc>
        <w:tc>
          <w:tcPr>
            <w:tcW w:w="4814" w:type="dxa"/>
          </w:tcPr>
          <w:p w14:paraId="085D110E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</w:tr>
      <w:tr w:rsidR="00BF4FB2" w14:paraId="234472E6" w14:textId="77777777" w:rsidTr="00DB5B2C">
        <w:tc>
          <w:tcPr>
            <w:tcW w:w="4814" w:type="dxa"/>
          </w:tcPr>
          <w:p w14:paraId="16F1206B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Demonstrable experience</w:t>
            </w:r>
          </w:p>
        </w:tc>
        <w:tc>
          <w:tcPr>
            <w:tcW w:w="4814" w:type="dxa"/>
          </w:tcPr>
          <w:p w14:paraId="3B756F87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</w:tr>
      <w:tr w:rsidR="00BF4FB2" w14:paraId="13C3E0D3" w14:textId="77777777" w:rsidTr="00DB5B2C">
        <w:tc>
          <w:tcPr>
            <w:tcW w:w="4814" w:type="dxa"/>
          </w:tcPr>
          <w:p w14:paraId="13F8A7C4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Added value</w:t>
            </w:r>
          </w:p>
        </w:tc>
        <w:tc>
          <w:tcPr>
            <w:tcW w:w="4814" w:type="dxa"/>
          </w:tcPr>
          <w:p w14:paraId="4548C53F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BF4FB2" w14:paraId="6F3D2405" w14:textId="77777777" w:rsidTr="00DB5B2C">
        <w:tc>
          <w:tcPr>
            <w:tcW w:w="4814" w:type="dxa"/>
          </w:tcPr>
          <w:p w14:paraId="5C94B772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Flexible approach to working including at weekends and at outreach centres</w:t>
            </w:r>
          </w:p>
        </w:tc>
        <w:tc>
          <w:tcPr>
            <w:tcW w:w="4814" w:type="dxa"/>
          </w:tcPr>
          <w:p w14:paraId="504E847A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BF4FB2" w14:paraId="4DA287C8" w14:textId="77777777" w:rsidTr="00DB5B2C">
        <w:tc>
          <w:tcPr>
            <w:tcW w:w="4814" w:type="dxa"/>
          </w:tcPr>
          <w:p w14:paraId="179BBCA5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Evidence of insurance and UTR</w:t>
            </w:r>
          </w:p>
        </w:tc>
        <w:tc>
          <w:tcPr>
            <w:tcW w:w="4814" w:type="dxa"/>
          </w:tcPr>
          <w:p w14:paraId="4CA0BDEA" w14:textId="77777777" w:rsidR="00BF4FB2" w:rsidRDefault="00BF4FB2" w:rsidP="00DB5B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</w:tbl>
    <w:p w14:paraId="2ADC2497" w14:textId="77777777" w:rsidR="00F069C3" w:rsidRPr="007D491B" w:rsidRDefault="00F069C3" w:rsidP="001C03FE">
      <w:pPr>
        <w:jc w:val="both"/>
        <w:rPr>
          <w:rFonts w:asciiTheme="minorHAnsi" w:hAnsiTheme="minorHAnsi" w:cs="Tahoma"/>
          <w:bCs/>
        </w:rPr>
      </w:pPr>
    </w:p>
    <w:p w14:paraId="18F44EA9" w14:textId="77777777" w:rsidR="002A68E1" w:rsidRDefault="002A68E1" w:rsidP="001C03FE">
      <w:pPr>
        <w:jc w:val="both"/>
        <w:rPr>
          <w:rFonts w:asciiTheme="minorHAnsi" w:hAnsiTheme="minorHAnsi" w:cs="Tahoma"/>
          <w:b/>
        </w:rPr>
      </w:pPr>
    </w:p>
    <w:p w14:paraId="5A748F71" w14:textId="2A6C21D4" w:rsidR="00F069C3" w:rsidRPr="002A68E1" w:rsidRDefault="00FA65BF" w:rsidP="002A68E1">
      <w:pPr>
        <w:jc w:val="center"/>
        <w:rPr>
          <w:rFonts w:asciiTheme="minorHAnsi" w:hAnsiTheme="minorHAnsi" w:cs="Tahoma"/>
          <w:b/>
          <w:u w:val="single"/>
        </w:rPr>
      </w:pPr>
      <w:r w:rsidRPr="002A68E1">
        <w:rPr>
          <w:rFonts w:asciiTheme="minorHAnsi" w:hAnsiTheme="minorHAnsi" w:cs="Tahoma"/>
          <w:b/>
          <w:u w:val="single"/>
        </w:rPr>
        <w:t>Sessional payrate</w:t>
      </w:r>
    </w:p>
    <w:p w14:paraId="1BA4D88A" w14:textId="773B4397" w:rsidR="00FA65BF" w:rsidRDefault="00F069C3" w:rsidP="001C03FE">
      <w:pPr>
        <w:jc w:val="both"/>
        <w:rPr>
          <w:rFonts w:asciiTheme="minorHAnsi" w:hAnsiTheme="minorHAnsi" w:cs="Tahoma"/>
          <w:bCs/>
        </w:rPr>
      </w:pPr>
      <w:r w:rsidRPr="007D491B">
        <w:rPr>
          <w:rFonts w:asciiTheme="minorHAnsi" w:hAnsiTheme="minorHAnsi" w:cs="Tahoma"/>
          <w:bCs/>
        </w:rPr>
        <w:t xml:space="preserve">LCCS will pay </w:t>
      </w:r>
      <w:r w:rsidRPr="00FA65BF">
        <w:rPr>
          <w:rFonts w:asciiTheme="minorHAnsi" w:hAnsiTheme="minorHAnsi" w:cs="Tahoma"/>
          <w:b/>
        </w:rPr>
        <w:t>£3</w:t>
      </w:r>
      <w:r w:rsidR="0016457A" w:rsidRPr="00FA65BF">
        <w:rPr>
          <w:rFonts w:asciiTheme="minorHAnsi" w:hAnsiTheme="minorHAnsi" w:cs="Tahoma"/>
          <w:b/>
        </w:rPr>
        <w:t>2</w:t>
      </w:r>
      <w:r w:rsidRPr="007D491B">
        <w:rPr>
          <w:rFonts w:asciiTheme="minorHAnsi" w:hAnsiTheme="minorHAnsi" w:cs="Tahoma"/>
          <w:bCs/>
        </w:rPr>
        <w:t xml:space="preserve"> per </w:t>
      </w:r>
      <w:r w:rsidR="00FA65BF">
        <w:rPr>
          <w:rFonts w:asciiTheme="minorHAnsi" w:hAnsiTheme="minorHAnsi" w:cs="Tahoma"/>
          <w:bCs/>
        </w:rPr>
        <w:t xml:space="preserve">attended </w:t>
      </w:r>
      <w:r w:rsidRPr="007D491B">
        <w:rPr>
          <w:rFonts w:asciiTheme="minorHAnsi" w:hAnsiTheme="minorHAnsi" w:cs="Tahoma"/>
          <w:bCs/>
        </w:rPr>
        <w:t xml:space="preserve">client session.  A client session will include any </w:t>
      </w:r>
      <w:r w:rsidR="002A68E1" w:rsidRPr="007D491B">
        <w:rPr>
          <w:rFonts w:asciiTheme="minorHAnsi" w:hAnsiTheme="minorHAnsi" w:cs="Tahoma"/>
          <w:bCs/>
        </w:rPr>
        <w:t>face-to-face</w:t>
      </w:r>
      <w:r w:rsidRPr="007D491B">
        <w:rPr>
          <w:rFonts w:asciiTheme="minorHAnsi" w:hAnsiTheme="minorHAnsi" w:cs="Tahoma"/>
          <w:bCs/>
        </w:rPr>
        <w:t xml:space="preserve"> therapeutic work carried out with clients (minimum 50 mins per session not exceeding 1 hr) as well as any relevant </w:t>
      </w:r>
      <w:r w:rsidR="007E0184">
        <w:rPr>
          <w:rFonts w:asciiTheme="minorHAnsi" w:hAnsiTheme="minorHAnsi" w:cs="Tahoma"/>
          <w:bCs/>
        </w:rPr>
        <w:t xml:space="preserve">administration </w:t>
      </w:r>
      <w:r w:rsidRPr="007D491B">
        <w:rPr>
          <w:rFonts w:asciiTheme="minorHAnsi" w:hAnsiTheme="minorHAnsi" w:cs="Tahoma"/>
          <w:bCs/>
        </w:rPr>
        <w:t>paperwork and monitoring the service requires relating to each client</w:t>
      </w:r>
    </w:p>
    <w:p w14:paraId="7F3611CD" w14:textId="1D12FB8B" w:rsidR="00FA65BF" w:rsidRDefault="00F069C3" w:rsidP="001C03FE">
      <w:pPr>
        <w:jc w:val="both"/>
        <w:rPr>
          <w:rFonts w:asciiTheme="minorHAnsi" w:hAnsiTheme="minorHAnsi" w:cs="Tahoma"/>
          <w:bCs/>
        </w:rPr>
      </w:pPr>
      <w:r w:rsidRPr="007D491B">
        <w:rPr>
          <w:rFonts w:asciiTheme="minorHAnsi" w:hAnsiTheme="minorHAnsi" w:cs="Tahoma"/>
          <w:bCs/>
        </w:rPr>
        <w:t xml:space="preserve">LCCS will </w:t>
      </w:r>
      <w:r w:rsidR="0016457A">
        <w:rPr>
          <w:rFonts w:asciiTheme="minorHAnsi" w:hAnsiTheme="minorHAnsi" w:cs="Tahoma"/>
          <w:bCs/>
        </w:rPr>
        <w:t xml:space="preserve">contribute </w:t>
      </w:r>
      <w:r w:rsidR="0016457A" w:rsidRPr="00FA65BF">
        <w:rPr>
          <w:rFonts w:asciiTheme="minorHAnsi" w:hAnsiTheme="minorHAnsi" w:cs="Tahoma"/>
          <w:b/>
        </w:rPr>
        <w:t>£22</w:t>
      </w:r>
      <w:r w:rsidR="002A68E1">
        <w:rPr>
          <w:rFonts w:asciiTheme="minorHAnsi" w:hAnsiTheme="minorHAnsi" w:cs="Tahoma"/>
          <w:b/>
        </w:rPr>
        <w:t>.</w:t>
      </w:r>
      <w:r w:rsidR="0016457A" w:rsidRPr="00FA65BF">
        <w:rPr>
          <w:rFonts w:asciiTheme="minorHAnsi" w:hAnsiTheme="minorHAnsi" w:cs="Tahoma"/>
          <w:b/>
        </w:rPr>
        <w:t>50</w:t>
      </w:r>
      <w:r w:rsidRPr="007D491B">
        <w:rPr>
          <w:rFonts w:asciiTheme="minorHAnsi" w:hAnsiTheme="minorHAnsi" w:cs="Tahoma"/>
          <w:bCs/>
        </w:rPr>
        <w:t xml:space="preserve"> for clinical supervision required in relation to LCCS clients only.  </w:t>
      </w:r>
    </w:p>
    <w:p w14:paraId="29F3026A" w14:textId="77777777" w:rsidR="00FA65BF" w:rsidRDefault="00F069C3" w:rsidP="001C03FE">
      <w:pPr>
        <w:jc w:val="both"/>
        <w:rPr>
          <w:rFonts w:asciiTheme="minorHAnsi" w:hAnsiTheme="minorHAnsi" w:cs="Tahoma"/>
          <w:bCs/>
        </w:rPr>
      </w:pPr>
      <w:r w:rsidRPr="007D491B">
        <w:rPr>
          <w:rFonts w:asciiTheme="minorHAnsi" w:hAnsiTheme="minorHAnsi" w:cs="Tahoma"/>
          <w:bCs/>
        </w:rPr>
        <w:t xml:space="preserve">LCCS </w:t>
      </w:r>
      <w:r w:rsidR="00FA65BF">
        <w:rPr>
          <w:rFonts w:asciiTheme="minorHAnsi" w:hAnsiTheme="minorHAnsi" w:cs="Tahoma"/>
          <w:bCs/>
        </w:rPr>
        <w:t xml:space="preserve">will pay </w:t>
      </w:r>
      <w:r w:rsidR="00FA65BF" w:rsidRPr="00FA65BF">
        <w:rPr>
          <w:rFonts w:asciiTheme="minorHAnsi" w:hAnsiTheme="minorHAnsi" w:cs="Tahoma"/>
          <w:b/>
        </w:rPr>
        <w:t>£10</w:t>
      </w:r>
      <w:r w:rsidR="00BF4FB2">
        <w:rPr>
          <w:rFonts w:asciiTheme="minorHAnsi" w:hAnsiTheme="minorHAnsi" w:cs="Tahoma"/>
          <w:bCs/>
        </w:rPr>
        <w:t xml:space="preserve"> </w:t>
      </w:r>
      <w:r w:rsidRPr="007D491B">
        <w:rPr>
          <w:rFonts w:asciiTheme="minorHAnsi" w:hAnsiTheme="minorHAnsi" w:cs="Tahoma"/>
          <w:bCs/>
        </w:rPr>
        <w:t>DNA or cancellation fee</w:t>
      </w:r>
      <w:r w:rsidR="00FA65BF">
        <w:rPr>
          <w:rFonts w:asciiTheme="minorHAnsi" w:hAnsiTheme="minorHAnsi" w:cs="Tahoma"/>
          <w:bCs/>
        </w:rPr>
        <w:t xml:space="preserve"> in line with our attendance policy</w:t>
      </w:r>
      <w:r w:rsidR="00D06332">
        <w:rPr>
          <w:rFonts w:asciiTheme="minorHAnsi" w:hAnsiTheme="minorHAnsi" w:cs="Tahoma"/>
          <w:bCs/>
        </w:rPr>
        <w:t>.</w:t>
      </w:r>
      <w:r w:rsidR="00FA65BF">
        <w:rPr>
          <w:rFonts w:asciiTheme="minorHAnsi" w:hAnsiTheme="minorHAnsi" w:cs="Tahoma"/>
          <w:bCs/>
        </w:rPr>
        <w:t xml:space="preserve"> </w:t>
      </w:r>
      <w:r w:rsidR="00DC0E0B">
        <w:rPr>
          <w:rFonts w:asciiTheme="minorHAnsi" w:hAnsiTheme="minorHAnsi" w:cs="Tahoma"/>
          <w:bCs/>
        </w:rPr>
        <w:t xml:space="preserve"> </w:t>
      </w:r>
    </w:p>
    <w:p w14:paraId="44AFD30B" w14:textId="294A7EE6" w:rsidR="00F069C3" w:rsidRPr="007D491B" w:rsidRDefault="00DC0E0B" w:rsidP="001C03FE">
      <w:pPr>
        <w:jc w:val="both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LCCS does not pay travel relating to the provision of sessional counselling services.</w:t>
      </w:r>
      <w:r w:rsidR="00F069C3" w:rsidRPr="007D491B">
        <w:rPr>
          <w:rFonts w:asciiTheme="minorHAnsi" w:hAnsiTheme="minorHAnsi" w:cs="Tahoma"/>
          <w:bCs/>
        </w:rPr>
        <w:t xml:space="preserve"> </w:t>
      </w:r>
      <w:r w:rsidR="00FA65BF">
        <w:rPr>
          <w:rFonts w:asciiTheme="minorHAnsi" w:hAnsiTheme="minorHAnsi" w:cs="Tahoma"/>
          <w:bCs/>
        </w:rPr>
        <w:t xml:space="preserve"> These rates are correct at the time of publishing and are reviewed periodically.</w:t>
      </w:r>
    </w:p>
    <w:p w14:paraId="2840238A" w14:textId="77777777" w:rsidR="00F069C3" w:rsidRPr="007D491B" w:rsidRDefault="00F069C3" w:rsidP="001C03FE">
      <w:pPr>
        <w:jc w:val="both"/>
        <w:rPr>
          <w:rFonts w:asciiTheme="minorHAnsi" w:hAnsiTheme="minorHAnsi" w:cs="Tahoma"/>
          <w:bCs/>
        </w:rPr>
      </w:pPr>
    </w:p>
    <w:p w14:paraId="6C3FE25B" w14:textId="766AE271" w:rsidR="00253D02" w:rsidRPr="002A68E1" w:rsidRDefault="00F069C3" w:rsidP="002A68E1">
      <w:pPr>
        <w:jc w:val="both"/>
        <w:rPr>
          <w:rFonts w:asciiTheme="minorHAnsi" w:hAnsiTheme="minorHAnsi" w:cs="Tahoma"/>
          <w:bCs/>
        </w:rPr>
      </w:pPr>
      <w:r w:rsidRPr="007D491B">
        <w:rPr>
          <w:rFonts w:asciiTheme="minorHAnsi" w:hAnsiTheme="minorHAnsi" w:cs="Tahoma"/>
          <w:bCs/>
        </w:rPr>
        <w:t xml:space="preserve">All LCCS sessional counsellors are expected to be on the rota for our </w:t>
      </w:r>
      <w:r w:rsidR="002A68E1">
        <w:rPr>
          <w:rFonts w:asciiTheme="minorHAnsi" w:hAnsiTheme="minorHAnsi" w:cs="Tahoma"/>
          <w:bCs/>
        </w:rPr>
        <w:t>W</w:t>
      </w:r>
      <w:r w:rsidRPr="007D491B">
        <w:rPr>
          <w:rFonts w:asciiTheme="minorHAnsi" w:hAnsiTheme="minorHAnsi" w:cs="Tahoma"/>
          <w:bCs/>
        </w:rPr>
        <w:t xml:space="preserve">eekend </w:t>
      </w:r>
      <w:r w:rsidR="002A68E1">
        <w:rPr>
          <w:rFonts w:asciiTheme="minorHAnsi" w:hAnsiTheme="minorHAnsi" w:cs="Tahoma"/>
          <w:bCs/>
        </w:rPr>
        <w:t>S</w:t>
      </w:r>
      <w:r w:rsidRPr="007D491B">
        <w:rPr>
          <w:rFonts w:asciiTheme="minorHAnsi" w:hAnsiTheme="minorHAnsi" w:cs="Tahoma"/>
          <w:bCs/>
        </w:rPr>
        <w:t xml:space="preserve">ervice which operates 52 weeks of the year from 12pm to 4pm each Saturday and Sunday.  This is a telephone support service and is paid at a rate of </w:t>
      </w:r>
      <w:r w:rsidRPr="00FA65BF">
        <w:rPr>
          <w:rFonts w:asciiTheme="minorHAnsi" w:hAnsiTheme="minorHAnsi" w:cs="Tahoma"/>
          <w:b/>
        </w:rPr>
        <w:t>£</w:t>
      </w:r>
      <w:r w:rsidR="007E0184" w:rsidRPr="00FA65BF">
        <w:rPr>
          <w:rFonts w:asciiTheme="minorHAnsi" w:hAnsiTheme="minorHAnsi" w:cs="Tahoma"/>
          <w:b/>
        </w:rPr>
        <w:t>18</w:t>
      </w:r>
      <w:r w:rsidRPr="007D491B">
        <w:rPr>
          <w:rFonts w:asciiTheme="minorHAnsi" w:hAnsiTheme="minorHAnsi" w:cs="Tahoma"/>
          <w:bCs/>
        </w:rPr>
        <w:t xml:space="preserve"> per hour.  </w:t>
      </w:r>
      <w:r w:rsidRPr="003454F1">
        <w:rPr>
          <w:rFonts w:asciiTheme="minorHAnsi" w:hAnsiTheme="minorHAnsi" w:cs="Tahoma"/>
          <w:bCs/>
          <w:i/>
          <w:iCs/>
        </w:rPr>
        <w:t>At the time o</w:t>
      </w:r>
      <w:r w:rsidR="007E0184" w:rsidRPr="003454F1">
        <w:rPr>
          <w:rFonts w:asciiTheme="minorHAnsi" w:hAnsiTheme="minorHAnsi" w:cs="Tahoma"/>
          <w:bCs/>
          <w:i/>
          <w:iCs/>
        </w:rPr>
        <w:t>f</w:t>
      </w:r>
      <w:r w:rsidRPr="003454F1">
        <w:rPr>
          <w:rFonts w:asciiTheme="minorHAnsi" w:hAnsiTheme="minorHAnsi" w:cs="Tahoma"/>
          <w:bCs/>
          <w:i/>
          <w:iCs/>
        </w:rPr>
        <w:t xml:space="preserve"> writing this specification, sessiona</w:t>
      </w:r>
      <w:r w:rsidR="007505A2" w:rsidRPr="003454F1">
        <w:rPr>
          <w:rFonts w:asciiTheme="minorHAnsi" w:hAnsiTheme="minorHAnsi" w:cs="Tahoma"/>
          <w:bCs/>
          <w:i/>
          <w:iCs/>
        </w:rPr>
        <w:t xml:space="preserve">l counsellors are on rota </w:t>
      </w:r>
      <w:r w:rsidR="003454F1" w:rsidRPr="003454F1">
        <w:rPr>
          <w:rFonts w:asciiTheme="minorHAnsi" w:hAnsiTheme="minorHAnsi" w:cs="Tahoma"/>
          <w:bCs/>
          <w:i/>
          <w:iCs/>
        </w:rPr>
        <w:t xml:space="preserve">approx. </w:t>
      </w:r>
      <w:r w:rsidR="007505A2" w:rsidRPr="003454F1">
        <w:rPr>
          <w:rFonts w:asciiTheme="minorHAnsi" w:hAnsiTheme="minorHAnsi" w:cs="Tahoma"/>
          <w:bCs/>
          <w:i/>
          <w:iCs/>
        </w:rPr>
        <w:t>4-6</w:t>
      </w:r>
      <w:r w:rsidRPr="003454F1">
        <w:rPr>
          <w:rFonts w:asciiTheme="minorHAnsi" w:hAnsiTheme="minorHAnsi" w:cs="Tahoma"/>
          <w:bCs/>
          <w:i/>
          <w:iCs/>
        </w:rPr>
        <w:t xml:space="preserve"> weekly basis for</w:t>
      </w:r>
      <w:r w:rsidR="007E0184" w:rsidRPr="003454F1">
        <w:rPr>
          <w:rFonts w:asciiTheme="minorHAnsi" w:hAnsiTheme="minorHAnsi" w:cs="Tahoma"/>
          <w:bCs/>
          <w:i/>
          <w:iCs/>
        </w:rPr>
        <w:t xml:space="preserve"> 2</w:t>
      </w:r>
      <w:r w:rsidRPr="003454F1">
        <w:rPr>
          <w:rFonts w:asciiTheme="minorHAnsi" w:hAnsiTheme="minorHAnsi" w:cs="Tahoma"/>
          <w:bCs/>
          <w:i/>
          <w:iCs/>
        </w:rPr>
        <w:t xml:space="preserve"> days</w:t>
      </w:r>
      <w:r w:rsidR="003454F1" w:rsidRPr="003454F1">
        <w:rPr>
          <w:rFonts w:asciiTheme="minorHAnsi" w:hAnsiTheme="minorHAnsi" w:cs="Tahoma"/>
          <w:bCs/>
          <w:i/>
          <w:iCs/>
        </w:rPr>
        <w:t xml:space="preserve"> for </w:t>
      </w:r>
      <w:r w:rsidRPr="003454F1">
        <w:rPr>
          <w:rFonts w:asciiTheme="minorHAnsi" w:hAnsiTheme="minorHAnsi" w:cs="Tahoma"/>
          <w:bCs/>
          <w:i/>
          <w:iCs/>
        </w:rPr>
        <w:t xml:space="preserve">each of the </w:t>
      </w:r>
      <w:r w:rsidR="003454F1" w:rsidRPr="003454F1">
        <w:rPr>
          <w:rFonts w:asciiTheme="minorHAnsi" w:hAnsiTheme="minorHAnsi" w:cs="Tahoma"/>
          <w:bCs/>
          <w:i/>
          <w:iCs/>
        </w:rPr>
        <w:t>w</w:t>
      </w:r>
      <w:r w:rsidRPr="003454F1">
        <w:rPr>
          <w:rFonts w:asciiTheme="minorHAnsi" w:hAnsiTheme="minorHAnsi" w:cs="Tahoma"/>
          <w:bCs/>
          <w:i/>
          <w:iCs/>
        </w:rPr>
        <w:t xml:space="preserve">eekends they are on duty.  This may change in line with the </w:t>
      </w:r>
      <w:r w:rsidR="003454F1" w:rsidRPr="003454F1">
        <w:rPr>
          <w:rFonts w:asciiTheme="minorHAnsi" w:hAnsiTheme="minorHAnsi" w:cs="Tahoma"/>
          <w:bCs/>
          <w:i/>
          <w:iCs/>
        </w:rPr>
        <w:t>S</w:t>
      </w:r>
      <w:r w:rsidRPr="003454F1">
        <w:rPr>
          <w:rFonts w:asciiTheme="minorHAnsi" w:hAnsiTheme="minorHAnsi" w:cs="Tahoma"/>
          <w:bCs/>
          <w:i/>
          <w:iCs/>
        </w:rPr>
        <w:t>ervice requirements</w:t>
      </w:r>
      <w:r w:rsidRPr="007D491B">
        <w:rPr>
          <w:rFonts w:asciiTheme="minorHAnsi" w:hAnsiTheme="minorHAnsi" w:cs="Tahoma"/>
          <w:bCs/>
        </w:rPr>
        <w:t>.</w:t>
      </w:r>
      <w:bookmarkEnd w:id="0"/>
    </w:p>
    <w:sectPr w:rsidR="00253D02" w:rsidRPr="002A68E1" w:rsidSect="00BC4B51">
      <w:headerReference w:type="default" r:id="rId9"/>
      <w:footerReference w:type="default" r:id="rId10"/>
      <w:pgSz w:w="11906" w:h="16838"/>
      <w:pgMar w:top="56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0860" w14:textId="77777777" w:rsidR="00B4772D" w:rsidRDefault="00B4772D" w:rsidP="00322F01">
      <w:r>
        <w:separator/>
      </w:r>
    </w:p>
  </w:endnote>
  <w:endnote w:type="continuationSeparator" w:id="0">
    <w:p w14:paraId="6ADE7679" w14:textId="77777777" w:rsidR="00B4772D" w:rsidRDefault="00B4772D" w:rsidP="0032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9277" w14:textId="5BC7E753" w:rsidR="00A8584B" w:rsidRPr="007D491B" w:rsidRDefault="00000000" w:rsidP="007D491B">
    <w:pPr>
      <w:pStyle w:val="Footer"/>
      <w:rPr>
        <w:rFonts w:asciiTheme="minorHAnsi" w:hAnsiTheme="minorHAnsi"/>
        <w:sz w:val="20"/>
        <w:szCs w:val="20"/>
      </w:rPr>
    </w:pPr>
    <w:sdt>
      <w:sdtPr>
        <w:id w:val="1711615413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noProof/>
          <w:sz w:val="20"/>
          <w:szCs w:val="20"/>
        </w:rPr>
      </w:sdtEndPr>
      <w:sdtContent>
        <w:r w:rsidR="007D491B" w:rsidRPr="007D491B">
          <w:rPr>
            <w:rFonts w:asciiTheme="minorHAnsi" w:hAnsiTheme="minorHAnsi"/>
            <w:sz w:val="20"/>
            <w:szCs w:val="20"/>
          </w:rPr>
          <w:t xml:space="preserve">Page | </w:t>
        </w:r>
        <w:r w:rsidR="007D491B" w:rsidRPr="007D491B">
          <w:rPr>
            <w:rFonts w:asciiTheme="minorHAnsi" w:hAnsiTheme="minorHAnsi"/>
            <w:sz w:val="20"/>
            <w:szCs w:val="20"/>
          </w:rPr>
          <w:fldChar w:fldCharType="begin"/>
        </w:r>
        <w:r w:rsidR="007D491B" w:rsidRPr="007D491B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="007D491B" w:rsidRPr="007D491B">
          <w:rPr>
            <w:rFonts w:asciiTheme="minorHAnsi" w:hAnsiTheme="minorHAnsi"/>
            <w:sz w:val="20"/>
            <w:szCs w:val="20"/>
          </w:rPr>
          <w:fldChar w:fldCharType="separate"/>
        </w:r>
        <w:r w:rsidR="00A31748">
          <w:rPr>
            <w:rFonts w:asciiTheme="minorHAnsi" w:hAnsiTheme="minorHAnsi"/>
            <w:noProof/>
            <w:sz w:val="20"/>
            <w:szCs w:val="20"/>
          </w:rPr>
          <w:t>9</w:t>
        </w:r>
        <w:r w:rsidR="007D491B" w:rsidRPr="007D491B">
          <w:rPr>
            <w:rFonts w:asciiTheme="minorHAnsi" w:hAnsiTheme="minorHAnsi"/>
            <w:noProof/>
            <w:sz w:val="20"/>
            <w:szCs w:val="20"/>
          </w:rPr>
          <w:fldChar w:fldCharType="end"/>
        </w:r>
      </w:sdtContent>
    </w:sdt>
    <w:r w:rsidR="007D491B">
      <w:rPr>
        <w:rFonts w:asciiTheme="minorHAnsi" w:hAnsiTheme="minorHAnsi"/>
        <w:sz w:val="20"/>
        <w:szCs w:val="20"/>
      </w:rPr>
      <w:t xml:space="preserve">                                                                                  </w:t>
    </w:r>
    <w:r w:rsidR="004734C0">
      <w:rPr>
        <w:rFonts w:asciiTheme="minorHAnsi" w:hAnsiTheme="minorHAnsi"/>
        <w:sz w:val="20"/>
        <w:szCs w:val="20"/>
      </w:rPr>
      <w:t xml:space="preserve">                            </w:t>
    </w:r>
    <w:r w:rsidR="007D491B">
      <w:rPr>
        <w:rFonts w:asciiTheme="minorHAnsi" w:hAnsiTheme="minorHAnsi" w:cs="Arial"/>
        <w:sz w:val="20"/>
        <w:szCs w:val="20"/>
      </w:rPr>
      <w:t>LCCS Session</w:t>
    </w:r>
    <w:r w:rsidR="004734C0">
      <w:rPr>
        <w:rFonts w:asciiTheme="minorHAnsi" w:hAnsiTheme="minorHAnsi" w:cs="Arial"/>
        <w:sz w:val="20"/>
        <w:szCs w:val="20"/>
      </w:rPr>
      <w:t>al Counselling Bank 20</w:t>
    </w:r>
    <w:r w:rsidR="00B215B9">
      <w:rPr>
        <w:rFonts w:asciiTheme="minorHAnsi" w:hAnsiTheme="minorHAnsi" w:cs="Arial"/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5CE2" w14:textId="77777777" w:rsidR="00B4772D" w:rsidRDefault="00B4772D" w:rsidP="00322F01">
      <w:r>
        <w:separator/>
      </w:r>
    </w:p>
  </w:footnote>
  <w:footnote w:type="continuationSeparator" w:id="0">
    <w:p w14:paraId="223A46EE" w14:textId="77777777" w:rsidR="00B4772D" w:rsidRDefault="00B4772D" w:rsidP="0032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D9DEE" w14:textId="77777777" w:rsidR="00FF3EDF" w:rsidRPr="007D491B" w:rsidRDefault="00A8584B" w:rsidP="00A8584B">
    <w:pPr>
      <w:pStyle w:val="Header"/>
      <w:jc w:val="center"/>
      <w:rPr>
        <w:rFonts w:asciiTheme="minorHAnsi" w:hAnsiTheme="minorHAnsi"/>
        <w:sz w:val="20"/>
        <w:szCs w:val="20"/>
      </w:rPr>
    </w:pPr>
    <w:r w:rsidRPr="007D491B"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3EFF832E" wp14:editId="6B586402">
          <wp:extent cx="1628775" cy="12074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CCS main logo May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38" cy="1213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3D1"/>
    <w:multiLevelType w:val="hybridMultilevel"/>
    <w:tmpl w:val="BE400D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9FD"/>
    <w:multiLevelType w:val="hybridMultilevel"/>
    <w:tmpl w:val="4A12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2D2"/>
    <w:multiLevelType w:val="hybridMultilevel"/>
    <w:tmpl w:val="C2223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6B63"/>
    <w:multiLevelType w:val="hybridMultilevel"/>
    <w:tmpl w:val="168C4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23C6"/>
    <w:multiLevelType w:val="hybridMultilevel"/>
    <w:tmpl w:val="366E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42B74"/>
    <w:multiLevelType w:val="hybridMultilevel"/>
    <w:tmpl w:val="BC9E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A60A9"/>
    <w:multiLevelType w:val="hybridMultilevel"/>
    <w:tmpl w:val="0E80A5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5356AE"/>
    <w:multiLevelType w:val="hybridMultilevel"/>
    <w:tmpl w:val="22989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855A1"/>
    <w:multiLevelType w:val="hybridMultilevel"/>
    <w:tmpl w:val="864212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152BB"/>
    <w:multiLevelType w:val="hybridMultilevel"/>
    <w:tmpl w:val="1F346C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0AF9"/>
    <w:multiLevelType w:val="hybridMultilevel"/>
    <w:tmpl w:val="3A4C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917E3"/>
    <w:multiLevelType w:val="hybridMultilevel"/>
    <w:tmpl w:val="335834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80CE4"/>
    <w:multiLevelType w:val="hybridMultilevel"/>
    <w:tmpl w:val="67F45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968726">
    <w:abstractNumId w:val="6"/>
  </w:num>
  <w:num w:numId="2" w16cid:durableId="861744142">
    <w:abstractNumId w:val="1"/>
  </w:num>
  <w:num w:numId="3" w16cid:durableId="412825702">
    <w:abstractNumId w:val="5"/>
  </w:num>
  <w:num w:numId="4" w16cid:durableId="578290275">
    <w:abstractNumId w:val="7"/>
  </w:num>
  <w:num w:numId="5" w16cid:durableId="1483546835">
    <w:abstractNumId w:val="10"/>
  </w:num>
  <w:num w:numId="6" w16cid:durableId="1317297931">
    <w:abstractNumId w:val="4"/>
  </w:num>
  <w:num w:numId="7" w16cid:durableId="1850868019">
    <w:abstractNumId w:val="2"/>
  </w:num>
  <w:num w:numId="8" w16cid:durableId="1891258383">
    <w:abstractNumId w:val="8"/>
  </w:num>
  <w:num w:numId="9" w16cid:durableId="2034303187">
    <w:abstractNumId w:val="12"/>
  </w:num>
  <w:num w:numId="10" w16cid:durableId="903181120">
    <w:abstractNumId w:val="0"/>
  </w:num>
  <w:num w:numId="11" w16cid:durableId="778599078">
    <w:abstractNumId w:val="9"/>
  </w:num>
  <w:num w:numId="12" w16cid:durableId="22562544">
    <w:abstractNumId w:val="3"/>
  </w:num>
  <w:num w:numId="13" w16cid:durableId="1833983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3"/>
    <w:rsid w:val="00037DA8"/>
    <w:rsid w:val="000507F1"/>
    <w:rsid w:val="00072594"/>
    <w:rsid w:val="0008387E"/>
    <w:rsid w:val="0008754A"/>
    <w:rsid w:val="00095D88"/>
    <w:rsid w:val="000973FA"/>
    <w:rsid w:val="000F443D"/>
    <w:rsid w:val="00127ED8"/>
    <w:rsid w:val="00155465"/>
    <w:rsid w:val="001604F1"/>
    <w:rsid w:val="0016457A"/>
    <w:rsid w:val="001A1094"/>
    <w:rsid w:val="001A40DD"/>
    <w:rsid w:val="001B5656"/>
    <w:rsid w:val="001B770B"/>
    <w:rsid w:val="001C03FE"/>
    <w:rsid w:val="001D4308"/>
    <w:rsid w:val="001D59E2"/>
    <w:rsid w:val="001E1F46"/>
    <w:rsid w:val="00212FF3"/>
    <w:rsid w:val="00253D02"/>
    <w:rsid w:val="002A68E1"/>
    <w:rsid w:val="00322F01"/>
    <w:rsid w:val="003300BE"/>
    <w:rsid w:val="003454F1"/>
    <w:rsid w:val="003C5048"/>
    <w:rsid w:val="003E4172"/>
    <w:rsid w:val="003F4FF6"/>
    <w:rsid w:val="004064EF"/>
    <w:rsid w:val="00425753"/>
    <w:rsid w:val="004413AE"/>
    <w:rsid w:val="00451A61"/>
    <w:rsid w:val="004734C0"/>
    <w:rsid w:val="00487054"/>
    <w:rsid w:val="004F1807"/>
    <w:rsid w:val="00533E66"/>
    <w:rsid w:val="005823B4"/>
    <w:rsid w:val="005A5E20"/>
    <w:rsid w:val="005F0C5E"/>
    <w:rsid w:val="005F62C0"/>
    <w:rsid w:val="005F6AFE"/>
    <w:rsid w:val="0061500F"/>
    <w:rsid w:val="00633BCC"/>
    <w:rsid w:val="006744DA"/>
    <w:rsid w:val="0068220D"/>
    <w:rsid w:val="00690F91"/>
    <w:rsid w:val="00693AC8"/>
    <w:rsid w:val="006B7A56"/>
    <w:rsid w:val="006D32DB"/>
    <w:rsid w:val="007168A9"/>
    <w:rsid w:val="007356FA"/>
    <w:rsid w:val="00741A4A"/>
    <w:rsid w:val="007505A2"/>
    <w:rsid w:val="007577BB"/>
    <w:rsid w:val="00765614"/>
    <w:rsid w:val="00790068"/>
    <w:rsid w:val="0079627C"/>
    <w:rsid w:val="007D491B"/>
    <w:rsid w:val="007E0184"/>
    <w:rsid w:val="007E65FB"/>
    <w:rsid w:val="00823242"/>
    <w:rsid w:val="00851E1A"/>
    <w:rsid w:val="008A068C"/>
    <w:rsid w:val="008A56C4"/>
    <w:rsid w:val="008F761A"/>
    <w:rsid w:val="00910A77"/>
    <w:rsid w:val="00943CAB"/>
    <w:rsid w:val="00947833"/>
    <w:rsid w:val="00990DE4"/>
    <w:rsid w:val="009C4DD2"/>
    <w:rsid w:val="00A22519"/>
    <w:rsid w:val="00A31748"/>
    <w:rsid w:val="00A3653A"/>
    <w:rsid w:val="00A615BE"/>
    <w:rsid w:val="00A772D6"/>
    <w:rsid w:val="00A8584B"/>
    <w:rsid w:val="00AB00C5"/>
    <w:rsid w:val="00AD3C92"/>
    <w:rsid w:val="00B10931"/>
    <w:rsid w:val="00B215B9"/>
    <w:rsid w:val="00B31458"/>
    <w:rsid w:val="00B374B5"/>
    <w:rsid w:val="00B4672B"/>
    <w:rsid w:val="00B4772D"/>
    <w:rsid w:val="00B612ED"/>
    <w:rsid w:val="00BC4B51"/>
    <w:rsid w:val="00BF2791"/>
    <w:rsid w:val="00BF4FB2"/>
    <w:rsid w:val="00BF6D0F"/>
    <w:rsid w:val="00C25719"/>
    <w:rsid w:val="00C342FE"/>
    <w:rsid w:val="00C72742"/>
    <w:rsid w:val="00CB3D62"/>
    <w:rsid w:val="00CF4CCE"/>
    <w:rsid w:val="00D06332"/>
    <w:rsid w:val="00D310C6"/>
    <w:rsid w:val="00D35F0B"/>
    <w:rsid w:val="00D52AEC"/>
    <w:rsid w:val="00D539B2"/>
    <w:rsid w:val="00DA2D53"/>
    <w:rsid w:val="00DB49BF"/>
    <w:rsid w:val="00DC0E0B"/>
    <w:rsid w:val="00DC120C"/>
    <w:rsid w:val="00EB6AC8"/>
    <w:rsid w:val="00EE2B14"/>
    <w:rsid w:val="00F069C3"/>
    <w:rsid w:val="00F137B9"/>
    <w:rsid w:val="00F3040A"/>
    <w:rsid w:val="00F87BE5"/>
    <w:rsid w:val="00FA32D3"/>
    <w:rsid w:val="00FA65BF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1A68F"/>
  <w15:docId w15:val="{8F56EDF8-4B48-4A54-A3E0-A1D92929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32D3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FA32D3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A32D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A32D3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FA32D3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2D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A32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32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A32D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FA32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rsid w:val="00FA32D3"/>
    <w:rPr>
      <w:bCs/>
      <w:sz w:val="28"/>
    </w:rPr>
  </w:style>
  <w:style w:type="character" w:customStyle="1" w:styleId="BodyText3Char">
    <w:name w:val="Body Text 3 Char"/>
    <w:basedOn w:val="DefaultParagraphFont"/>
    <w:link w:val="BodyText3"/>
    <w:rsid w:val="00FA32D3"/>
    <w:rPr>
      <w:rFonts w:ascii="Times New Roman" w:eastAsia="Times New Roman" w:hAnsi="Times New Roman" w:cs="Times New Roman"/>
      <w:bCs/>
      <w:sz w:val="28"/>
      <w:szCs w:val="24"/>
    </w:rPr>
  </w:style>
  <w:style w:type="paragraph" w:styleId="Caption">
    <w:name w:val="caption"/>
    <w:basedOn w:val="Normal"/>
    <w:next w:val="Normal"/>
    <w:qFormat/>
    <w:rsid w:val="00FA32D3"/>
    <w:rPr>
      <w:b/>
      <w:bCs/>
      <w:sz w:val="28"/>
    </w:rPr>
  </w:style>
  <w:style w:type="paragraph" w:styleId="BodyText2">
    <w:name w:val="Body Text 2"/>
    <w:basedOn w:val="Normal"/>
    <w:link w:val="BodyText2Char"/>
    <w:rsid w:val="00FA32D3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FA32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FA32D3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A32D3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32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2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0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22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0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A2EDBE-F4C6-4AC8-B832-25DE0792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LENADOON COMMUNITY COUNSELLING SERVICE</vt:lpstr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LENADOON COMMUNITY COUNSELLING SERVICE</dc:title>
  <dc:creator>Tracey Shirlow</dc:creator>
  <cp:lastModifiedBy>Software</cp:lastModifiedBy>
  <cp:revision>4</cp:revision>
  <cp:lastPrinted>2015-08-17T15:55:00Z</cp:lastPrinted>
  <dcterms:created xsi:type="dcterms:W3CDTF">2025-04-09T17:15:00Z</dcterms:created>
  <dcterms:modified xsi:type="dcterms:W3CDTF">2025-04-09T17:47:00Z</dcterms:modified>
</cp:coreProperties>
</file>